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140B9" w14:textId="77777777" w:rsidR="00F052A9" w:rsidRDefault="00F052A9" w:rsidP="00843525">
      <w:pPr>
        <w:pStyle w:val="BodyBullet"/>
        <w:numPr>
          <w:ilvl w:val="0"/>
          <w:numId w:val="0"/>
        </w:numPr>
      </w:pPr>
    </w:p>
    <w:p w14:paraId="202CC26A" w14:textId="77777777" w:rsidR="008D79D1" w:rsidRPr="003E46B3" w:rsidRDefault="008D79D1" w:rsidP="008D79D1">
      <w:pPr>
        <w:pStyle w:val="Body"/>
      </w:pPr>
      <w:r>
        <w:rPr>
          <w:rFonts w:cs="Calibri"/>
        </w:rPr>
        <w:t>This</w:t>
      </w:r>
      <w:r w:rsidRPr="00562B8D">
        <w:rPr>
          <w:rFonts w:cs="Calibri"/>
        </w:rPr>
        <w:t xml:space="preserve"> checklist </w:t>
      </w:r>
      <w:r>
        <w:rPr>
          <w:rFonts w:cs="Calibri"/>
        </w:rPr>
        <w:t xml:space="preserve">has been developed </w:t>
      </w:r>
      <w:r w:rsidRPr="00562B8D">
        <w:rPr>
          <w:rFonts w:cs="Calibri"/>
        </w:rPr>
        <w:t>to help you organize and com</w:t>
      </w:r>
      <w:r>
        <w:rPr>
          <w:rFonts w:cs="Calibri"/>
        </w:rPr>
        <w:t xml:space="preserve">plete all Part C requirements for </w:t>
      </w:r>
      <w:r>
        <w:rPr>
          <w:rFonts w:cs="Calibri"/>
        </w:rPr>
        <w:br/>
        <w:t>the family cost share</w:t>
      </w:r>
      <w:r w:rsidRPr="00562B8D">
        <w:rPr>
          <w:rFonts w:cs="Calibri"/>
        </w:rPr>
        <w:t xml:space="preserve"> process.</w:t>
      </w:r>
      <w:r>
        <w:rPr>
          <w:rFonts w:cs="Calibri"/>
        </w:rPr>
        <w:t xml:space="preserve"> </w:t>
      </w:r>
      <w:r>
        <w:t xml:space="preserve">This checklist is intended to be used as a companion tool after you </w:t>
      </w:r>
      <w:r>
        <w:br/>
        <w:t xml:space="preserve">have read the </w:t>
      </w:r>
      <w:r w:rsidRPr="005241E8">
        <w:rPr>
          <w:i/>
        </w:rPr>
        <w:t>Infant &amp; Toddler Connection of Virginia Practice Manual.</w:t>
      </w:r>
      <w:r>
        <w:rPr>
          <w:i/>
        </w:rPr>
        <w:t xml:space="preserve"> </w:t>
      </w:r>
      <w:r>
        <w:t xml:space="preserve">For complete information </w:t>
      </w:r>
      <w:r>
        <w:br/>
        <w:t xml:space="preserve">about the Family Cost Share, please refer to the </w:t>
      </w:r>
      <w:r>
        <w:rPr>
          <w:i/>
        </w:rPr>
        <w:t xml:space="preserve">Infant and Toddler Connection of Virginia Practice </w:t>
      </w:r>
      <w:r>
        <w:rPr>
          <w:i/>
        </w:rPr>
        <w:br/>
        <w:t>Manual, Ch. 11 – Finance and Billing</w:t>
      </w:r>
      <w:r>
        <w:t>.</w:t>
      </w:r>
    </w:p>
    <w:p w14:paraId="702B21BD" w14:textId="77777777" w:rsidR="00F43B79" w:rsidRPr="00562B8D" w:rsidRDefault="00F43B79" w:rsidP="00F43B79">
      <w:pPr>
        <w:rPr>
          <w:rFonts w:cs="Calibri"/>
          <w:sz w:val="22"/>
        </w:rPr>
      </w:pPr>
    </w:p>
    <w:p w14:paraId="41BA4992" w14:textId="77777777" w:rsidR="00F43B79" w:rsidRPr="00313BF3" w:rsidRDefault="00F43B79" w:rsidP="008D79D1">
      <w:pPr>
        <w:pStyle w:val="BodyHead"/>
      </w:pPr>
      <w:r w:rsidRPr="00313BF3">
        <w:t>Steps</w:t>
      </w:r>
    </w:p>
    <w:p w14:paraId="22A52DE6" w14:textId="77777777" w:rsidR="008D3AFD" w:rsidRPr="008D79D1" w:rsidRDefault="008D3AFD" w:rsidP="008D3AFD">
      <w:pPr>
        <w:pStyle w:val="Body"/>
        <w:numPr>
          <w:ilvl w:val="0"/>
          <w:numId w:val="3"/>
        </w:numPr>
        <w:spacing w:line="320" w:lineRule="exact"/>
        <w:rPr>
          <w:sz w:val="22"/>
        </w:rPr>
      </w:pPr>
      <w:r>
        <w:t xml:space="preserve">Explain to the family the </w:t>
      </w:r>
      <w:r w:rsidRPr="00BA66F9">
        <w:t>Facts about Family Cost Share</w:t>
      </w:r>
      <w:r>
        <w:t xml:space="preserve"> section of the </w:t>
      </w:r>
      <w:r w:rsidRPr="00BA66F9">
        <w:rPr>
          <w:i/>
        </w:rPr>
        <w:t>Notice of Child and Family Rights and Safeguards Including Facts About Family Cost Share</w:t>
      </w:r>
      <w:r>
        <w:t xml:space="preserve"> during intake for children who currently have Medicaid or FAMIS coverage or at the same time they receive the </w:t>
      </w:r>
      <w:r>
        <w:rPr>
          <w:i/>
        </w:rPr>
        <w:t xml:space="preserve">Notice and </w:t>
      </w:r>
      <w:r>
        <w:rPr>
          <w:i/>
        </w:rPr>
        <w:br/>
        <w:t xml:space="preserve">Consent </w:t>
      </w:r>
      <w:r w:rsidRPr="00290DB8">
        <w:rPr>
          <w:i/>
        </w:rPr>
        <w:t>for Assessment for Service Planning</w:t>
      </w:r>
      <w:r>
        <w:t xml:space="preserve"> form for children not currently covered by Medicaid </w:t>
      </w:r>
      <w:r>
        <w:br/>
        <w:t>or FAMIS.</w:t>
      </w:r>
    </w:p>
    <w:p w14:paraId="35DE8B73" w14:textId="77777777" w:rsidR="008D3AFD" w:rsidRDefault="008D3AFD" w:rsidP="008D3AFD">
      <w:pPr>
        <w:pStyle w:val="Body"/>
        <w:numPr>
          <w:ilvl w:val="0"/>
          <w:numId w:val="3"/>
        </w:numPr>
        <w:spacing w:line="320" w:lineRule="exact"/>
      </w:pPr>
      <w:r>
        <w:t xml:space="preserve">Explain to the family that intake, eligibility determination, assessment for service planning, service coordination, and transition planning are provided at </w:t>
      </w:r>
      <w:r w:rsidRPr="00EA18AE">
        <w:rPr>
          <w:u w:val="single"/>
        </w:rPr>
        <w:t>no</w:t>
      </w:r>
      <w:r>
        <w:t xml:space="preserve"> cost to the family.</w:t>
      </w:r>
    </w:p>
    <w:p w14:paraId="35988BC7" w14:textId="77777777" w:rsidR="008D3AFD" w:rsidRDefault="008D3AFD" w:rsidP="008D3AFD">
      <w:pPr>
        <w:pStyle w:val="Body"/>
        <w:numPr>
          <w:ilvl w:val="0"/>
          <w:numId w:val="3"/>
        </w:numPr>
        <w:spacing w:line="320" w:lineRule="exact"/>
      </w:pPr>
      <w:r>
        <w:t xml:space="preserve">Explain that there are costs for services other than those listed above. Share the full EI rates with </w:t>
      </w:r>
      <w:r>
        <w:br/>
        <w:t>the family.</w:t>
      </w:r>
    </w:p>
    <w:p w14:paraId="38371255" w14:textId="77777777" w:rsidR="008D3AFD" w:rsidRDefault="008D3AFD" w:rsidP="008D3AFD">
      <w:pPr>
        <w:pStyle w:val="Body"/>
        <w:numPr>
          <w:ilvl w:val="0"/>
          <w:numId w:val="3"/>
        </w:numPr>
        <w:spacing w:line="320" w:lineRule="exact"/>
      </w:pPr>
      <w:r>
        <w:t>Explain that the family’s private insurance or TRICARE will be billed for therapy services (and Medicaid or FAMIS for therapy and developmental services) if the family gives permission to do so.</w:t>
      </w:r>
    </w:p>
    <w:p w14:paraId="33C713D5" w14:textId="77777777" w:rsidR="008D3AFD" w:rsidRDefault="008D3AFD" w:rsidP="008D3AFD">
      <w:pPr>
        <w:pStyle w:val="Body"/>
        <w:numPr>
          <w:ilvl w:val="0"/>
          <w:numId w:val="3"/>
        </w:numPr>
        <w:spacing w:line="320" w:lineRule="exact"/>
      </w:pPr>
      <w:r>
        <w:t xml:space="preserve">Explain that the </w:t>
      </w:r>
      <w:r w:rsidRPr="002C1801">
        <w:rPr>
          <w:i/>
        </w:rPr>
        <w:t>Ability to Pay</w:t>
      </w:r>
      <w:r>
        <w:t xml:space="preserve"> scale is available to reduce charges and is based on family size and income. </w:t>
      </w:r>
    </w:p>
    <w:p w14:paraId="77509AC2" w14:textId="77777777" w:rsidR="00F43B79" w:rsidRPr="008D3AFD" w:rsidRDefault="00843525" w:rsidP="008D3AFD">
      <w:pPr>
        <w:pStyle w:val="Body"/>
        <w:numPr>
          <w:ilvl w:val="0"/>
          <w:numId w:val="3"/>
        </w:numPr>
        <w:spacing w:line="320" w:lineRule="exact"/>
        <w:rPr>
          <w:sz w:val="22"/>
        </w:rPr>
      </w:pPr>
      <w:r>
        <w:rPr>
          <w:sz w:val="22"/>
        </w:rPr>
        <w:t xml:space="preserve">Conduct the financial intake and complete the </w:t>
      </w:r>
      <w:r>
        <w:rPr>
          <w:i/>
          <w:sz w:val="22"/>
        </w:rPr>
        <w:t>Family Cost Share Agreement</w:t>
      </w:r>
      <w:r>
        <w:rPr>
          <w:sz w:val="22"/>
        </w:rPr>
        <w:t xml:space="preserve"> form following eligibility determination and prior to the initial IFSP meeting unless the child has Medicaid/FAMIS (in which case the </w:t>
      </w:r>
      <w:r>
        <w:rPr>
          <w:i/>
          <w:sz w:val="22"/>
        </w:rPr>
        <w:t>Family Cost Share Agreement</w:t>
      </w:r>
      <w:r>
        <w:rPr>
          <w:sz w:val="22"/>
        </w:rPr>
        <w:t xml:space="preserve"> form must be completed at intake).</w:t>
      </w:r>
    </w:p>
    <w:p w14:paraId="6A4DF025" w14:textId="77777777" w:rsidR="00F43B79" w:rsidRDefault="00F43B79" w:rsidP="008D79D1">
      <w:pPr>
        <w:pStyle w:val="Body"/>
        <w:numPr>
          <w:ilvl w:val="0"/>
          <w:numId w:val="3"/>
        </w:numPr>
        <w:spacing w:line="320" w:lineRule="exact"/>
      </w:pPr>
      <w:r>
        <w:t xml:space="preserve">Obtain parent consent for release of information to DMAS in order to bill Medicaid, using either </w:t>
      </w:r>
      <w:r w:rsidR="008D79D1">
        <w:br/>
      </w:r>
      <w:r>
        <w:t xml:space="preserve">the “Information Release and Assignment of Benefits” section of the </w:t>
      </w:r>
      <w:r w:rsidRPr="00BA66F9">
        <w:rPr>
          <w:i/>
        </w:rPr>
        <w:t>Family Cost Share Agreement</w:t>
      </w:r>
      <w:r>
        <w:t xml:space="preserve"> </w:t>
      </w:r>
      <w:r w:rsidR="008D79D1">
        <w:br/>
      </w:r>
      <w:r>
        <w:t>or an agency form.</w:t>
      </w:r>
    </w:p>
    <w:p w14:paraId="4B02BC65" w14:textId="77777777" w:rsidR="00F43B79" w:rsidRDefault="00F43B79" w:rsidP="00F43B79">
      <w:pPr>
        <w:pStyle w:val="Body"/>
        <w:numPr>
          <w:ilvl w:val="0"/>
          <w:numId w:val="3"/>
        </w:numPr>
        <w:spacing w:line="320" w:lineRule="exact"/>
      </w:pPr>
      <w:r>
        <w:t xml:space="preserve">Request to view the family’s taxable income as documented on their most recent federal 1040 tax return if the family wants to access the </w:t>
      </w:r>
      <w:r w:rsidRPr="002C1801">
        <w:rPr>
          <w:i/>
        </w:rPr>
        <w:t>Ability to Pay</w:t>
      </w:r>
      <w:r>
        <w:t xml:space="preserve"> scale.  If a tax return is not available or is not representative of the family’s current income, see Chapter 11 of the </w:t>
      </w:r>
      <w:r w:rsidRPr="00470E5D">
        <w:rPr>
          <w:i/>
        </w:rPr>
        <w:t>Practice Manual</w:t>
      </w:r>
      <w:r>
        <w:t xml:space="preserve"> for </w:t>
      </w:r>
      <w:r w:rsidR="008D79D1">
        <w:br/>
      </w:r>
      <w:r>
        <w:t>alternative forms of documentation.</w:t>
      </w:r>
    </w:p>
    <w:p w14:paraId="43023952" w14:textId="77777777" w:rsidR="00F43B79" w:rsidRDefault="00F43B79" w:rsidP="008D79D1">
      <w:pPr>
        <w:pStyle w:val="Body"/>
        <w:numPr>
          <w:ilvl w:val="0"/>
          <w:numId w:val="3"/>
        </w:numPr>
        <w:spacing w:line="320" w:lineRule="exact"/>
      </w:pPr>
      <w:r>
        <w:t xml:space="preserve">Complete the </w:t>
      </w:r>
      <w:r w:rsidRPr="00BA66F9">
        <w:rPr>
          <w:i/>
        </w:rPr>
        <w:t>Temporary Family Cost Share Agreement</w:t>
      </w:r>
      <w:r>
        <w:t xml:space="preserve"> form if the family is unable to provide </w:t>
      </w:r>
      <w:r w:rsidR="008D79D1">
        <w:br/>
      </w:r>
      <w:r>
        <w:t>income documentation.</w:t>
      </w:r>
    </w:p>
    <w:p w14:paraId="475DD555" w14:textId="77777777" w:rsidR="00F43B79" w:rsidRDefault="00F43B79" w:rsidP="008D79D1">
      <w:pPr>
        <w:pStyle w:val="Body"/>
        <w:numPr>
          <w:ilvl w:val="0"/>
          <w:numId w:val="3"/>
        </w:numPr>
        <w:spacing w:line="320" w:lineRule="exact"/>
      </w:pPr>
      <w:r>
        <w:t xml:space="preserve">Explain the fee appeal process if the family feels the monthly cap based on the </w:t>
      </w:r>
      <w:r w:rsidRPr="00694E92">
        <w:rPr>
          <w:i/>
        </w:rPr>
        <w:t>Ability to Pay</w:t>
      </w:r>
      <w:r>
        <w:t xml:space="preserve"> scale </w:t>
      </w:r>
      <w:r w:rsidR="008D79D1">
        <w:br/>
      </w:r>
      <w:r>
        <w:t>is a financial burden.</w:t>
      </w:r>
    </w:p>
    <w:p w14:paraId="75CDEFD9" w14:textId="77777777" w:rsidR="00F43B79" w:rsidRDefault="00F43B79" w:rsidP="008D79D1">
      <w:pPr>
        <w:pStyle w:val="Body"/>
        <w:numPr>
          <w:ilvl w:val="0"/>
          <w:numId w:val="3"/>
        </w:numPr>
        <w:spacing w:line="320" w:lineRule="exact"/>
      </w:pPr>
      <w:r>
        <w:t xml:space="preserve">Complete the </w:t>
      </w:r>
      <w:r w:rsidRPr="00694E92">
        <w:rPr>
          <w:i/>
        </w:rPr>
        <w:t>Fee Appeal</w:t>
      </w:r>
      <w:r>
        <w:t xml:space="preserve"> Form if requested by the family.</w:t>
      </w:r>
    </w:p>
    <w:p w14:paraId="78774D17" w14:textId="77777777" w:rsidR="00F43B79" w:rsidRDefault="00F43B79" w:rsidP="008D79D1">
      <w:pPr>
        <w:pStyle w:val="Body"/>
        <w:numPr>
          <w:ilvl w:val="0"/>
          <w:numId w:val="3"/>
        </w:numPr>
        <w:spacing w:line="320" w:lineRule="exact"/>
      </w:pPr>
      <w:r>
        <w:t xml:space="preserve">If a family refuses to sign the </w:t>
      </w:r>
      <w:r>
        <w:rPr>
          <w:i/>
        </w:rPr>
        <w:t>Family Cost Share Agreement</w:t>
      </w:r>
      <w:r>
        <w:t xml:space="preserve"> form and/or refuses to pay the monthly cap, provide the family with the </w:t>
      </w:r>
      <w:r>
        <w:rPr>
          <w:i/>
        </w:rPr>
        <w:t>Parental Prior Notice</w:t>
      </w:r>
      <w:r>
        <w:t xml:space="preserve"> form stating that services for which there is a fee either will not start or will end due to parent refusal to pay.  </w:t>
      </w:r>
    </w:p>
    <w:p w14:paraId="13D575E7" w14:textId="77777777" w:rsidR="00F43B79" w:rsidRDefault="00F43B79" w:rsidP="008D79D1">
      <w:pPr>
        <w:pStyle w:val="Body"/>
        <w:numPr>
          <w:ilvl w:val="0"/>
          <w:numId w:val="4"/>
        </w:numPr>
        <w:spacing w:line="320" w:lineRule="exact"/>
        <w:ind w:left="1440"/>
      </w:pPr>
      <w:r w:rsidRPr="005D45FB">
        <w:lastRenderedPageBreak/>
        <w:t xml:space="preserve">Offer a copy of the </w:t>
      </w:r>
      <w:r w:rsidRPr="005D45FB">
        <w:rPr>
          <w:i/>
        </w:rPr>
        <w:t>Notice of Child and Family Rights and Safeguards</w:t>
      </w:r>
      <w:r>
        <w:rPr>
          <w:i/>
        </w:rPr>
        <w:t xml:space="preserve"> Including Facts About Family Cost Share</w:t>
      </w:r>
      <w:r w:rsidRPr="005D45FB">
        <w:t xml:space="preserve">. </w:t>
      </w:r>
      <w:r w:rsidRPr="005D45FB">
        <w:rPr>
          <w:rFonts w:cs="Calibri"/>
          <w:szCs w:val="22"/>
        </w:rPr>
        <w:t>Explain the parts that are relevant to this step. (This form must be offered, but the family may decline to receive another copy of this form.</w:t>
      </w:r>
      <w:r w:rsidR="00843525">
        <w:rPr>
          <w:rFonts w:cs="Calibri"/>
          <w:szCs w:val="22"/>
        </w:rPr>
        <w:t xml:space="preserve"> </w:t>
      </w:r>
      <w:r w:rsidR="00843525">
        <w:rPr>
          <w:rFonts w:cs="Calibri"/>
          <w:sz w:val="22"/>
          <w:szCs w:val="22"/>
        </w:rPr>
        <w:t>Document the family’s choice to decline in a contact note.)</w:t>
      </w:r>
    </w:p>
    <w:p w14:paraId="7F18CCD8" w14:textId="77777777" w:rsidR="00F43B79" w:rsidRDefault="00F43B79" w:rsidP="008D79D1">
      <w:pPr>
        <w:pStyle w:val="Body"/>
        <w:numPr>
          <w:ilvl w:val="0"/>
          <w:numId w:val="4"/>
        </w:numPr>
        <w:spacing w:line="320" w:lineRule="exact"/>
        <w:ind w:left="1440"/>
      </w:pPr>
      <w:r>
        <w:t>Notify all service providers of the delay or suspension of services.</w:t>
      </w:r>
    </w:p>
    <w:p w14:paraId="757787EE" w14:textId="77777777" w:rsidR="00F43B79" w:rsidRDefault="00F43B79" w:rsidP="00F43B79">
      <w:pPr>
        <w:pStyle w:val="Body"/>
        <w:numPr>
          <w:ilvl w:val="0"/>
          <w:numId w:val="3"/>
        </w:numPr>
        <w:spacing w:line="320" w:lineRule="exact"/>
      </w:pPr>
      <w:r>
        <w:t xml:space="preserve">Obtain parent consent (on </w:t>
      </w:r>
      <w:r w:rsidR="00843525">
        <w:t>the IFSP Review Record</w:t>
      </w:r>
      <w:r>
        <w:t xml:space="preserve"> </w:t>
      </w:r>
      <w:r w:rsidR="00843525">
        <w:t>in</w:t>
      </w:r>
      <w:r>
        <w:t xml:space="preserve"> </w:t>
      </w:r>
      <w:r w:rsidRPr="00C507A0">
        <w:rPr>
          <w:i/>
        </w:rPr>
        <w:t>IFSP</w:t>
      </w:r>
      <w:r>
        <w:t xml:space="preserve">) for continued use of private insurance if services increase.  If the family declines continued use of their private insurance, revise the </w:t>
      </w:r>
      <w:r>
        <w:rPr>
          <w:i/>
        </w:rPr>
        <w:t>Family Cost Share Agreement</w:t>
      </w:r>
      <w:r>
        <w:t xml:space="preserve"> form to reflect this change and obtain parent signature on revised form.</w:t>
      </w:r>
    </w:p>
    <w:p w14:paraId="05A6B345" w14:textId="77777777" w:rsidR="00F43B79" w:rsidRDefault="00F43B79" w:rsidP="008D79D1">
      <w:pPr>
        <w:pStyle w:val="Body"/>
        <w:numPr>
          <w:ilvl w:val="0"/>
          <w:numId w:val="3"/>
        </w:numPr>
        <w:spacing w:line="320" w:lineRule="exact"/>
      </w:pPr>
      <w:r>
        <w:t>Explain to the family that they need to contact their service coordinator immediately if there is a change in income or insurance.</w:t>
      </w:r>
    </w:p>
    <w:p w14:paraId="673810A4" w14:textId="77777777" w:rsidR="00F43B79" w:rsidRDefault="00F43B79" w:rsidP="008D79D1">
      <w:pPr>
        <w:pStyle w:val="Body"/>
        <w:numPr>
          <w:ilvl w:val="0"/>
          <w:numId w:val="3"/>
        </w:numPr>
        <w:spacing w:line="320" w:lineRule="exact"/>
      </w:pPr>
      <w:r>
        <w:t xml:space="preserve">If there is a change in family income, revise the </w:t>
      </w:r>
      <w:r>
        <w:rPr>
          <w:i/>
        </w:rPr>
        <w:t>Family Cost Share Agreement</w:t>
      </w:r>
      <w:r>
        <w:t xml:space="preserve"> form to reflect this change and obtain parent signature on revised form.</w:t>
      </w:r>
    </w:p>
    <w:p w14:paraId="6CE354B8" w14:textId="77777777" w:rsidR="00F43B79" w:rsidRDefault="00F43B79" w:rsidP="00F43B79">
      <w:pPr>
        <w:pStyle w:val="Body"/>
        <w:numPr>
          <w:ilvl w:val="0"/>
          <w:numId w:val="3"/>
        </w:numPr>
        <w:spacing w:line="320" w:lineRule="exact"/>
      </w:pPr>
      <w:r>
        <w:t>Notify the local lead agency if a child loses his Medicaid/FAMIS and assist the family with re-application unless the child/family is no longer financially eligible.  Collaborate with the family’s eligibility worker at the Dept. of Social Services as needed.</w:t>
      </w:r>
    </w:p>
    <w:p w14:paraId="6835FB52" w14:textId="77777777" w:rsidR="00F43B79" w:rsidRDefault="00F43B79" w:rsidP="00F43B79">
      <w:pPr>
        <w:pStyle w:val="Body"/>
        <w:numPr>
          <w:ilvl w:val="0"/>
          <w:numId w:val="3"/>
        </w:numPr>
        <w:spacing w:line="320" w:lineRule="exact"/>
      </w:pPr>
      <w:r>
        <w:t xml:space="preserve">If the child is no longer eligible for Medicaid or FAMIS, revise the </w:t>
      </w:r>
      <w:r>
        <w:rPr>
          <w:i/>
        </w:rPr>
        <w:t>Family Cost Share Agreement</w:t>
      </w:r>
      <w:r>
        <w:t xml:space="preserve"> form to reflect this change and obtain parent signature on revised form.</w:t>
      </w:r>
    </w:p>
    <w:p w14:paraId="79F768F4" w14:textId="77777777" w:rsidR="00F43B79" w:rsidRDefault="00F43B79" w:rsidP="008D79D1">
      <w:pPr>
        <w:pStyle w:val="Body"/>
        <w:numPr>
          <w:ilvl w:val="0"/>
          <w:numId w:val="3"/>
        </w:numPr>
        <w:spacing w:line="320" w:lineRule="exact"/>
      </w:pPr>
      <w:r>
        <w:t>Delete the Medicaid or FAMIS information from ITOTS if a child’s Medicaid or FAMIS coverage is lost.  If Medicaid or FAMIS coverage is later restored, re-enter the information into ITOTS.</w:t>
      </w:r>
    </w:p>
    <w:p w14:paraId="238255A0" w14:textId="77777777" w:rsidR="00F43B79" w:rsidRDefault="00F43B79" w:rsidP="00F43B79">
      <w:pPr>
        <w:pStyle w:val="Body"/>
        <w:numPr>
          <w:ilvl w:val="0"/>
          <w:numId w:val="3"/>
        </w:numPr>
        <w:spacing w:line="320" w:lineRule="exact"/>
      </w:pPr>
      <w:r>
        <w:t xml:space="preserve">Update the </w:t>
      </w:r>
      <w:r>
        <w:rPr>
          <w:i/>
        </w:rPr>
        <w:t xml:space="preserve">Family Cost Share Agreement </w:t>
      </w:r>
      <w:r>
        <w:t xml:space="preserve">form annually </w:t>
      </w:r>
      <w:r w:rsidR="00843525">
        <w:t xml:space="preserve">(prior to each annual IFSP) </w:t>
      </w:r>
      <w:r>
        <w:t>to reflect a family’s current financial situation</w:t>
      </w:r>
      <w:r w:rsidR="00843525">
        <w:t xml:space="preserve"> and determine the family cost share</w:t>
      </w:r>
    </w:p>
    <w:p w14:paraId="5A1B8DB3" w14:textId="77777777" w:rsidR="00F43B79" w:rsidRPr="008D79D1" w:rsidRDefault="008D79D1" w:rsidP="008D79D1">
      <w:pPr>
        <w:pStyle w:val="Body"/>
        <w:numPr>
          <w:ilvl w:val="0"/>
          <w:numId w:val="3"/>
        </w:numPr>
        <w:spacing w:line="320" w:lineRule="exact"/>
      </w:pPr>
      <w:r>
        <w:t xml:space="preserve">Explain family’s </w:t>
      </w:r>
      <w:r w:rsidR="00F43B79" w:rsidRPr="00694E92">
        <w:t>right to access administrative complaint, mediation and/or due process procedures if they disagree with assigned fees or other decisions related to family cost share</w:t>
      </w:r>
      <w:r w:rsidR="00F43B79">
        <w:t>.</w:t>
      </w:r>
    </w:p>
    <w:p w14:paraId="6E17FD2B" w14:textId="77777777" w:rsidR="00F43B79" w:rsidRPr="00CF508C" w:rsidRDefault="00F43B79" w:rsidP="009B056E"/>
    <w:p w14:paraId="29583F1A" w14:textId="77777777" w:rsidR="008D79D1" w:rsidRDefault="008D79D1" w:rsidP="00C01F89">
      <w:pPr>
        <w:pStyle w:val="Body"/>
        <w:rPr>
          <w:rFonts w:eastAsia="Times New Roman" w:cs="Times New Roman"/>
          <w:bCs/>
        </w:rPr>
      </w:pPr>
    </w:p>
    <w:p w14:paraId="39799240" w14:textId="77777777" w:rsidR="009B056E" w:rsidRDefault="009B056E" w:rsidP="00C01F89">
      <w:pPr>
        <w:pStyle w:val="Body"/>
        <w:rPr>
          <w:rFonts w:eastAsia="Times New Roman" w:cs="Times New Roman"/>
          <w:bCs/>
        </w:rPr>
      </w:pPr>
    </w:p>
    <w:p w14:paraId="07EC77DF" w14:textId="77777777" w:rsidR="004F27E5" w:rsidRDefault="004F27E5" w:rsidP="00C01F89">
      <w:pPr>
        <w:pStyle w:val="Body"/>
        <w:rPr>
          <w:rFonts w:eastAsia="Times New Roman" w:cs="Times New Roman"/>
          <w:bCs/>
        </w:rPr>
      </w:pPr>
    </w:p>
    <w:p w14:paraId="15BF5897" w14:textId="77777777" w:rsidR="004F27E5" w:rsidRPr="004F27E5" w:rsidRDefault="004F27E5" w:rsidP="004F27E5">
      <w:pPr>
        <w:pStyle w:val="Body"/>
        <w:ind w:left="0"/>
        <w:rPr>
          <w:rFonts w:eastAsia="Times New Roman" w:cs="Times New Roman"/>
          <w:bCs/>
          <w:sz w:val="18"/>
          <w:szCs w:val="18"/>
        </w:rPr>
      </w:pPr>
      <w:r w:rsidRPr="004F27E5">
        <w:rPr>
          <w:sz w:val="18"/>
          <w:szCs w:val="18"/>
        </w:rPr>
        <w:t xml:space="preserve">Revised </w:t>
      </w:r>
      <w:r w:rsidR="008D3AFD">
        <w:rPr>
          <w:sz w:val="18"/>
          <w:szCs w:val="18"/>
        </w:rPr>
        <w:t>June</w:t>
      </w:r>
      <w:r w:rsidR="00843525">
        <w:rPr>
          <w:sz w:val="18"/>
          <w:szCs w:val="18"/>
        </w:rPr>
        <w:t xml:space="preserve"> 2017</w:t>
      </w:r>
    </w:p>
    <w:sectPr w:rsidR="004F27E5" w:rsidRPr="004F27E5" w:rsidSect="008A5B71">
      <w:headerReference w:type="even" r:id="rId8"/>
      <w:headerReference w:type="default" r:id="rId9"/>
      <w:footerReference w:type="even" r:id="rId10"/>
      <w:footerReference w:type="default" r:id="rId11"/>
      <w:headerReference w:type="first" r:id="rId12"/>
      <w:footerReference w:type="first" r:id="rId13"/>
      <w:pgSz w:w="12240" w:h="15840"/>
      <w:pgMar w:top="38" w:right="1440" w:bottom="1440" w:left="1440" w:header="720" w:footer="6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F35F7" w14:textId="77777777" w:rsidR="00351C66" w:rsidRDefault="00351C66" w:rsidP="00635564">
      <w:r>
        <w:separator/>
      </w:r>
    </w:p>
  </w:endnote>
  <w:endnote w:type="continuationSeparator" w:id="0">
    <w:p w14:paraId="3EAFCEA0" w14:textId="77777777" w:rsidR="00351C66" w:rsidRDefault="00351C66" w:rsidP="0063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Myriad Pro">
    <w:panose1 w:val="020B0503030403020204"/>
    <w:charset w:val="00"/>
    <w:family w:val="auto"/>
    <w:pitch w:val="variable"/>
    <w:sig w:usb0="20000287" w:usb1="00000001" w:usb2="00000000" w:usb3="00000000" w:csb0="0000019F" w:csb1="00000000"/>
  </w:font>
  <w:font w:name="Bell Gothic Black">
    <w:altName w:val="Cambria"/>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08DF" w14:textId="77777777" w:rsidR="003B3EBE" w:rsidRDefault="004A2330" w:rsidP="00BC75E7">
    <w:pPr>
      <w:pStyle w:val="Footer"/>
      <w:framePr w:wrap="around" w:vAnchor="text" w:hAnchor="margin" w:xAlign="right" w:y="1"/>
      <w:rPr>
        <w:rStyle w:val="PageNumber"/>
      </w:rPr>
    </w:pPr>
    <w:r>
      <w:rPr>
        <w:rStyle w:val="PageNumber"/>
      </w:rPr>
      <w:fldChar w:fldCharType="begin"/>
    </w:r>
    <w:r w:rsidR="003B3EBE">
      <w:rPr>
        <w:rStyle w:val="PageNumber"/>
      </w:rPr>
      <w:instrText xml:space="preserve">PAGE  </w:instrText>
    </w:r>
    <w:r>
      <w:rPr>
        <w:rStyle w:val="PageNumber"/>
      </w:rPr>
      <w:fldChar w:fldCharType="end"/>
    </w:r>
  </w:p>
  <w:p w14:paraId="7AF842CD" w14:textId="77777777" w:rsidR="003B3EBE" w:rsidRDefault="003B3EBE" w:rsidP="00245F6A">
    <w:pPr>
      <w:pStyle w:val="Footer"/>
      <w:ind w:right="360"/>
    </w:pPr>
  </w:p>
  <w:p w14:paraId="2127B2FA" w14:textId="77777777" w:rsidR="003B3EBE" w:rsidRDefault="003B3EBE"/>
  <w:p w14:paraId="0B09E815" w14:textId="77777777" w:rsidR="003B3EBE" w:rsidRDefault="003B3EBE"/>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98BAE" w14:textId="77777777" w:rsidR="003B3EBE" w:rsidRDefault="003B3EBE" w:rsidP="00245F6A">
    <w:pPr>
      <w:pStyle w:val="Footer"/>
      <w:pBdr>
        <w:top w:val="single" w:sz="4" w:space="1" w:color="auto"/>
      </w:pBdr>
      <w:tabs>
        <w:tab w:val="clear" w:pos="8640"/>
        <w:tab w:val="right" w:pos="9360"/>
      </w:tabs>
      <w:spacing w:line="240" w:lineRule="atLeast"/>
      <w:rPr>
        <w:rStyle w:val="PageNumber"/>
      </w:rPr>
    </w:pPr>
    <w:r w:rsidRPr="00E26361">
      <w:rPr>
        <w:rFonts w:ascii="Arial" w:hAnsi="Arial" w:cs="Arial"/>
        <w:color w:val="595959" w:themeColor="text1" w:themeTint="A6"/>
        <w:sz w:val="18"/>
        <w:szCs w:val="18"/>
      </w:rPr>
      <w:t>Virginia Commonwealth University</w:t>
    </w:r>
    <w:r w:rsidRPr="00245F6A">
      <w:rPr>
        <w:rFonts w:ascii="Myriad Pro" w:hAnsi="Myriad Pro"/>
        <w:color w:val="595959" w:themeColor="text1" w:themeTint="A6"/>
        <w:sz w:val="20"/>
        <w:szCs w:val="20"/>
      </w:rPr>
      <w:tab/>
    </w:r>
    <w:r w:rsidRPr="00245F6A">
      <w:rPr>
        <w:rFonts w:ascii="Myriad Pro" w:hAnsi="Myriad Pro"/>
        <w:color w:val="595959" w:themeColor="text1" w:themeTint="A6"/>
        <w:sz w:val="20"/>
        <w:szCs w:val="20"/>
      </w:rPr>
      <w:tab/>
    </w:r>
    <w:r w:rsidR="00163759">
      <w:rPr>
        <w:rFonts w:ascii="Bell Gothic Black" w:hAnsi="Bell Gothic Black"/>
        <w:color w:val="5F497A" w:themeColor="accent4" w:themeShade="BF"/>
        <w:sz w:val="28"/>
        <w:szCs w:val="28"/>
      </w:rPr>
      <w:t>veipd.org/main/</w:t>
    </w:r>
    <w:r w:rsidRPr="008358D6">
      <w:rPr>
        <w:rFonts w:ascii="Myriad Pro" w:hAnsi="Myriad Pro"/>
        <w:color w:val="595959" w:themeColor="text1" w:themeTint="A6"/>
        <w:sz w:val="20"/>
        <w:szCs w:val="20"/>
      </w:rPr>
      <w:br/>
    </w:r>
    <w:r w:rsidRPr="00E26361">
      <w:rPr>
        <w:rFonts w:ascii="Arial" w:hAnsi="Arial" w:cs="Arial"/>
        <w:color w:val="595959" w:themeColor="text1" w:themeTint="A6"/>
        <w:sz w:val="18"/>
        <w:szCs w:val="18"/>
      </w:rPr>
      <w:t>Partnership for People with Disabilities</w:t>
    </w:r>
    <w:r w:rsidR="004F27E5">
      <w:rPr>
        <w:rFonts w:ascii="Arial" w:hAnsi="Arial" w:cs="Arial"/>
        <w:color w:val="595959" w:themeColor="text1" w:themeTint="A6"/>
        <w:sz w:val="18"/>
        <w:szCs w:val="18"/>
      </w:rPr>
      <w:t xml:space="preserve"> </w:t>
    </w:r>
    <w:r>
      <w:rPr>
        <w:rFonts w:ascii="Myriad Pro" w:hAnsi="Myriad Pro"/>
        <w:color w:val="595959" w:themeColor="text1" w:themeTint="A6"/>
        <w:sz w:val="20"/>
        <w:szCs w:val="20"/>
      </w:rPr>
      <w:tab/>
    </w:r>
    <w:r>
      <w:rPr>
        <w:rFonts w:ascii="Myriad Pro" w:hAnsi="Myriad Pro"/>
        <w:color w:val="595959" w:themeColor="text1" w:themeTint="A6"/>
        <w:sz w:val="20"/>
        <w:szCs w:val="20"/>
      </w:rPr>
      <w:tab/>
    </w:r>
    <w:r w:rsidR="004A2330" w:rsidRPr="00245F6A">
      <w:rPr>
        <w:rStyle w:val="PageNumber"/>
        <w:rFonts w:ascii="Myriad Pro" w:hAnsi="Myriad Pro"/>
        <w:color w:val="595959" w:themeColor="text1" w:themeTint="A6"/>
        <w:sz w:val="20"/>
        <w:szCs w:val="20"/>
      </w:rPr>
      <w:fldChar w:fldCharType="begin"/>
    </w:r>
    <w:r w:rsidRPr="00245F6A">
      <w:rPr>
        <w:rStyle w:val="PageNumber"/>
        <w:rFonts w:ascii="Myriad Pro" w:hAnsi="Myriad Pro"/>
        <w:color w:val="595959" w:themeColor="text1" w:themeTint="A6"/>
        <w:sz w:val="20"/>
        <w:szCs w:val="20"/>
      </w:rPr>
      <w:instrText xml:space="preserve">PAGE  </w:instrText>
    </w:r>
    <w:r w:rsidR="004A2330" w:rsidRPr="00245F6A">
      <w:rPr>
        <w:rStyle w:val="PageNumber"/>
        <w:rFonts w:ascii="Myriad Pro" w:hAnsi="Myriad Pro"/>
        <w:color w:val="595959" w:themeColor="text1" w:themeTint="A6"/>
        <w:sz w:val="20"/>
        <w:szCs w:val="20"/>
      </w:rPr>
      <w:fldChar w:fldCharType="separate"/>
    </w:r>
    <w:r w:rsidR="00B83C65">
      <w:rPr>
        <w:rStyle w:val="PageNumber"/>
        <w:rFonts w:ascii="Myriad Pro" w:hAnsi="Myriad Pro"/>
        <w:noProof/>
        <w:color w:val="595959" w:themeColor="text1" w:themeTint="A6"/>
        <w:sz w:val="20"/>
        <w:szCs w:val="20"/>
      </w:rPr>
      <w:t>2</w:t>
    </w:r>
    <w:r w:rsidR="004A2330" w:rsidRPr="00245F6A">
      <w:rPr>
        <w:rStyle w:val="PageNumber"/>
        <w:rFonts w:ascii="Myriad Pro" w:hAnsi="Myriad Pro"/>
        <w:color w:val="595959" w:themeColor="text1" w:themeTint="A6"/>
        <w:sz w:val="20"/>
        <w:szCs w:val="20"/>
      </w:rPr>
      <w:fldChar w:fldCharType="end"/>
    </w:r>
  </w:p>
  <w:p w14:paraId="2C90769E" w14:textId="77777777" w:rsidR="003B3EBE" w:rsidRPr="001A249D" w:rsidRDefault="003B3EBE" w:rsidP="001A249D">
    <w:pPr>
      <w:pStyle w:val="Footer"/>
      <w:tabs>
        <w:tab w:val="clear" w:pos="8640"/>
        <w:tab w:val="right" w:pos="4320"/>
        <w:tab w:val="right" w:pos="9000"/>
      </w:tabs>
      <w:ind w:right="360"/>
      <w:rPr>
        <w:rFonts w:ascii="Bell Gothic Black" w:hAnsi="Bell Gothic Black"/>
        <w:color w:val="595959" w:themeColor="text1" w:themeTint="A6"/>
        <w:sz w:val="20"/>
        <w:szCs w:val="20"/>
      </w:rPr>
    </w:pPr>
    <w:r>
      <w:rPr>
        <w:rFonts w:ascii="Myriad Pro" w:hAnsi="Myriad Pro"/>
        <w:color w:val="595959" w:themeColor="text1" w:themeTint="A6"/>
        <w:sz w:val="20"/>
        <w:szCs w:val="20"/>
      </w:rPr>
      <w:tab/>
    </w:r>
    <w:r>
      <w:rPr>
        <w:rFonts w:ascii="Myriad Pro" w:hAnsi="Myriad Pro"/>
        <w:color w:val="595959" w:themeColor="text1" w:themeTint="A6"/>
        <w:sz w:val="20"/>
        <w:szCs w:val="20"/>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C5F58" w14:textId="77777777" w:rsidR="003B3EBE" w:rsidRDefault="00B83C65" w:rsidP="00686D41">
    <w:pPr>
      <w:pStyle w:val="Footer"/>
      <w:ind w:left="-180"/>
      <w:jc w:val="center"/>
    </w:pPr>
    <w:r>
      <w:rPr>
        <w:noProof/>
      </w:rPr>
      <w:drawing>
        <wp:inline distT="0" distB="0" distL="0" distR="0" wp14:anchorId="33FCD573" wp14:editId="05957858">
          <wp:extent cx="5943600" cy="675005"/>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pd_bottom.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75005"/>
                  </a:xfrm>
                  <a:prstGeom prst="rect">
                    <a:avLst/>
                  </a:prstGeom>
                </pic:spPr>
              </pic:pic>
            </a:graphicData>
          </a:graphic>
        </wp:inline>
      </w:drawing>
    </w:r>
    <w:bookmarkStart w:id="0" w:name="_GoBack"/>
    <w:bookmarkEnd w:id="0"/>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06EC3" w14:textId="77777777" w:rsidR="00351C66" w:rsidRDefault="00351C66" w:rsidP="00635564">
      <w:r>
        <w:separator/>
      </w:r>
    </w:p>
  </w:footnote>
  <w:footnote w:type="continuationSeparator" w:id="0">
    <w:p w14:paraId="543CE07C" w14:textId="77777777" w:rsidR="00351C66" w:rsidRDefault="00351C66" w:rsidP="006355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AB483" w14:textId="77777777" w:rsidR="00163759" w:rsidRDefault="0016375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EFDA3" w14:textId="77777777" w:rsidR="00F43B79" w:rsidRPr="004E662C" w:rsidRDefault="003B3EBE" w:rsidP="00F43B79">
    <w:pPr>
      <w:pStyle w:val="Header"/>
      <w:ind w:left="-90"/>
      <w:rPr>
        <w:rFonts w:ascii="Century Gothic" w:hAnsi="Century Gothic"/>
        <w:color w:val="595959" w:themeColor="text1" w:themeTint="A6"/>
        <w:sz w:val="40"/>
        <w:szCs w:val="40"/>
      </w:rPr>
    </w:pPr>
    <w:r>
      <w:rPr>
        <w:rFonts w:ascii="Century Gothic" w:hAnsi="Century Gothic"/>
        <w:noProof/>
        <w:color w:val="595959" w:themeColor="text1" w:themeTint="A6"/>
        <w:sz w:val="40"/>
        <w:szCs w:val="40"/>
      </w:rPr>
      <w:drawing>
        <wp:anchor distT="0" distB="0" distL="114300" distR="114300" simplePos="0" relativeHeight="251664384" behindDoc="1" locked="0" layoutInCell="1" allowOverlap="1" wp14:anchorId="06434BA2" wp14:editId="5EB94218">
          <wp:simplePos x="0" y="0"/>
          <wp:positionH relativeFrom="column">
            <wp:posOffset>5184775</wp:posOffset>
          </wp:positionH>
          <wp:positionV relativeFrom="paragraph">
            <wp:posOffset>-50800</wp:posOffset>
          </wp:positionV>
          <wp:extent cx="805180" cy="805180"/>
          <wp:effectExtent l="0" t="0" r="762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pd_top.png"/>
                  <pic:cNvPicPr/>
                </pic:nvPicPr>
                <pic:blipFill>
                  <a:blip r:embed="rId1">
                    <a:extLst>
                      <a:ext uri="{28A0092B-C50C-407E-A947-70E740481C1C}">
                        <a14:useLocalDpi xmlns:a14="http://schemas.microsoft.com/office/drawing/2010/main" val="0"/>
                      </a:ext>
                    </a:extLst>
                  </a:blip>
                  <a:stretch>
                    <a:fillRect/>
                  </a:stretch>
                </pic:blipFill>
                <pic:spPr>
                  <a:xfrm>
                    <a:off x="0" y="0"/>
                    <a:ext cx="805180" cy="805180"/>
                  </a:xfrm>
                  <a:prstGeom prst="rect">
                    <a:avLst/>
                  </a:prstGeom>
                  <a:extLst>
                    <a:ext uri="{FAA26D3D-D897-4be2-8F04-BA451C77F1D7}">
                      <ma14:placeholderFlag xmlns:ma14="http://schemas.microsoft.com/office/mac/drawingml/2011/main"/>
                    </a:ext>
                  </a:extLst>
                </pic:spPr>
              </pic:pic>
            </a:graphicData>
          </a:graphic>
        </wp:anchor>
      </w:drawing>
    </w:r>
    <w:r w:rsidR="008E0E18">
      <w:rPr>
        <w:rFonts w:ascii="Century Gothic" w:hAnsi="Century Gothic" w:cs="Arial"/>
        <w:noProof/>
        <w:color w:val="595959" w:themeColor="text1" w:themeTint="A6"/>
        <w:sz w:val="40"/>
        <w:szCs w:val="40"/>
      </w:rPr>
      <mc:AlternateContent>
        <mc:Choice Requires="wps">
          <w:drawing>
            <wp:anchor distT="0" distB="0" distL="114300" distR="114300" simplePos="0" relativeHeight="251660288" behindDoc="0" locked="0" layoutInCell="1" allowOverlap="1" wp14:anchorId="04296E0F" wp14:editId="446FF909">
              <wp:simplePos x="0" y="0"/>
              <wp:positionH relativeFrom="column">
                <wp:posOffset>-62230</wp:posOffset>
              </wp:positionH>
              <wp:positionV relativeFrom="paragraph">
                <wp:posOffset>358140</wp:posOffset>
              </wp:positionV>
              <wp:extent cx="5143500" cy="0"/>
              <wp:effectExtent l="13970" t="15240" r="14605" b="41910"/>
              <wp:wrapNone/>
              <wp:docPr id="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25400">
                        <a:solidFill>
                          <a:srgbClr val="87C6C6"/>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pt,28.2pt" to="400.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" strokecolor="#87c6c6" strokeweight="2pt">
              <v:shadow on="t" opacity="24903f" origin=",.5" offset="0,.55556mm"/>
            </v:line>
          </w:pict>
        </mc:Fallback>
      </mc:AlternateContent>
    </w:r>
    <w:r w:rsidR="00F43B79">
      <w:rPr>
        <w:rFonts w:ascii="Century Gothic" w:hAnsi="Century Gothic" w:cs="Arial"/>
        <w:bCs/>
        <w:noProof/>
        <w:color w:val="595959" w:themeColor="text1" w:themeTint="A6"/>
        <w:sz w:val="40"/>
        <w:szCs w:val="40"/>
      </w:rPr>
      <w:t>F</w:t>
    </w:r>
    <w:r w:rsidR="00F43B79" w:rsidRPr="00F43B79">
      <w:rPr>
        <w:rFonts w:ascii="Century Gothic" w:hAnsi="Century Gothic" w:cs="Arial"/>
        <w:bCs/>
        <w:noProof/>
        <w:color w:val="595959" w:themeColor="text1" w:themeTint="A6"/>
        <w:sz w:val="40"/>
        <w:szCs w:val="40"/>
      </w:rPr>
      <w:t>amily Cost Share Practices</w:t>
    </w:r>
    <w:r w:rsidR="00F43B79" w:rsidRPr="006F043F">
      <w:rPr>
        <w:rStyle w:val="Heading1Char"/>
        <w:rFonts w:ascii="Calibri" w:eastAsiaTheme="minorEastAsia" w:hAnsi="Calibri" w:cs="Calibri"/>
        <w:color w:val="0070C0"/>
        <w:sz w:val="36"/>
      </w:rPr>
      <w:t xml:space="preserve"> </w:t>
    </w:r>
    <w:r w:rsidR="00F43B79" w:rsidRPr="00403E09">
      <w:rPr>
        <w:rFonts w:ascii="Century Gothic" w:hAnsi="Century Gothic" w:cs="Arial"/>
        <w:bCs/>
        <w:noProof/>
        <w:color w:val="595959" w:themeColor="text1" w:themeTint="A6"/>
        <w:sz w:val="40"/>
        <w:szCs w:val="40"/>
      </w:rPr>
      <w:t>Checklist</w:t>
    </w:r>
  </w:p>
  <w:p w14:paraId="5EE53E70" w14:textId="77777777" w:rsidR="003B3EBE" w:rsidRPr="00567686" w:rsidRDefault="003B3EBE" w:rsidP="00403E09">
    <w:pPr>
      <w:pStyle w:val="Header"/>
      <w:ind w:left="-90"/>
      <w:rPr>
        <w:rFonts w:ascii="Century Gothic" w:hAnsi="Century Gothic"/>
        <w:color w:val="595959" w:themeColor="text1" w:themeTint="A6"/>
        <w:sz w:val="40"/>
        <w:szCs w:val="40"/>
      </w:rPr>
    </w:pPr>
    <w:r>
      <w:rPr>
        <w:rFonts w:ascii="Century Gothic" w:hAnsi="Century Gothic"/>
        <w:noProof/>
        <w:color w:val="595959" w:themeColor="text1" w:themeTint="A6"/>
        <w:sz w:val="40"/>
        <w:szCs w:val="40"/>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A4EAB" w14:textId="77777777" w:rsidR="003B3EBE" w:rsidRPr="004E662C" w:rsidRDefault="008E0E18" w:rsidP="007D01EF">
    <w:pPr>
      <w:pStyle w:val="Header"/>
      <w:ind w:left="-90"/>
      <w:rPr>
        <w:rFonts w:ascii="Century Gothic" w:hAnsi="Century Gothic"/>
        <w:color w:val="595959" w:themeColor="text1" w:themeTint="A6"/>
        <w:sz w:val="40"/>
        <w:szCs w:val="40"/>
      </w:rPr>
    </w:pPr>
    <w:r>
      <w:rPr>
        <w:rFonts w:ascii="Century Gothic" w:hAnsi="Century Gothic" w:cs="Arial"/>
        <w:noProof/>
        <w:color w:val="595959" w:themeColor="text1" w:themeTint="A6"/>
        <w:sz w:val="40"/>
        <w:szCs w:val="40"/>
      </w:rPr>
      <mc:AlternateContent>
        <mc:Choice Requires="wps">
          <w:drawing>
            <wp:anchor distT="0" distB="0" distL="114300" distR="114300" simplePos="0" relativeHeight="251662336" behindDoc="0" locked="0" layoutInCell="1" allowOverlap="1" wp14:anchorId="16B1A1F8" wp14:editId="379F5673">
              <wp:simplePos x="0" y="0"/>
              <wp:positionH relativeFrom="column">
                <wp:posOffset>-62230</wp:posOffset>
              </wp:positionH>
              <wp:positionV relativeFrom="paragraph">
                <wp:posOffset>345440</wp:posOffset>
              </wp:positionV>
              <wp:extent cx="5372100" cy="0"/>
              <wp:effectExtent l="13970" t="21590" r="14605" b="3556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5400">
                        <a:solidFill>
                          <a:srgbClr val="87C6C6"/>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pt,27.2pt" to="418.1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" strokecolor="#87c6c6" strokeweight="2pt">
              <v:shadow on="t" opacity="24903f" origin=",.5" offset="0,.55556mm"/>
            </v:line>
          </w:pict>
        </mc:Fallback>
      </mc:AlternateContent>
    </w:r>
    <w:r w:rsidR="003B3EBE">
      <w:rPr>
        <w:rFonts w:ascii="Century Gothic" w:hAnsi="Century Gothic"/>
        <w:noProof/>
        <w:color w:val="595959" w:themeColor="text1" w:themeTint="A6"/>
        <w:sz w:val="40"/>
        <w:szCs w:val="40"/>
      </w:rPr>
      <w:drawing>
        <wp:anchor distT="0" distB="0" distL="114300" distR="114300" simplePos="0" relativeHeight="251663360" behindDoc="1" locked="0" layoutInCell="1" allowOverlap="1" wp14:anchorId="76C44BD2" wp14:editId="639DB385">
          <wp:simplePos x="0" y="0"/>
          <wp:positionH relativeFrom="column">
            <wp:posOffset>5407025</wp:posOffset>
          </wp:positionH>
          <wp:positionV relativeFrom="paragraph">
            <wp:posOffset>-454660</wp:posOffset>
          </wp:positionV>
          <wp:extent cx="1502562" cy="10058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pd_side.png"/>
                  <pic:cNvPicPr/>
                </pic:nvPicPr>
                <pic:blipFill>
                  <a:blip r:embed="rId1">
                    <a:extLst>
                      <a:ext uri="{28A0092B-C50C-407E-A947-70E740481C1C}">
                        <a14:useLocalDpi xmlns:a14="http://schemas.microsoft.com/office/drawing/2010/main" val="0"/>
                      </a:ext>
                    </a:extLst>
                  </a:blip>
                  <a:stretch>
                    <a:fillRect/>
                  </a:stretch>
                </pic:blipFill>
                <pic:spPr>
                  <a:xfrm>
                    <a:off x="0" y="0"/>
                    <a:ext cx="1502562" cy="10058400"/>
                  </a:xfrm>
                  <a:prstGeom prst="rect">
                    <a:avLst/>
                  </a:prstGeom>
                </pic:spPr>
              </pic:pic>
            </a:graphicData>
          </a:graphic>
        </wp:anchor>
      </w:drawing>
    </w:r>
    <w:r w:rsidR="00F43B79" w:rsidRPr="00F43B79">
      <w:rPr>
        <w:rFonts w:ascii="Century Gothic" w:hAnsi="Century Gothic" w:cs="Arial"/>
        <w:bCs/>
        <w:noProof/>
        <w:color w:val="595959" w:themeColor="text1" w:themeTint="A6"/>
        <w:sz w:val="40"/>
        <w:szCs w:val="40"/>
      </w:rPr>
      <w:t>Family Cost Share Practices</w:t>
    </w:r>
    <w:r w:rsidR="00F43B79" w:rsidRPr="006F043F">
      <w:rPr>
        <w:rStyle w:val="Heading1Char"/>
        <w:rFonts w:ascii="Calibri" w:eastAsiaTheme="minorEastAsia" w:hAnsi="Calibri" w:cs="Calibri"/>
        <w:color w:val="0070C0"/>
        <w:sz w:val="36"/>
      </w:rPr>
      <w:t xml:space="preserve"> </w:t>
    </w:r>
    <w:r w:rsidR="00403E09" w:rsidRPr="00403E09">
      <w:rPr>
        <w:rFonts w:ascii="Century Gothic" w:hAnsi="Century Gothic" w:cs="Arial"/>
        <w:bCs/>
        <w:noProof/>
        <w:color w:val="595959" w:themeColor="text1" w:themeTint="A6"/>
        <w:sz w:val="40"/>
        <w:szCs w:val="40"/>
      </w:rPr>
      <w:t>Checklist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6B7F"/>
    <w:multiLevelType w:val="hybridMultilevel"/>
    <w:tmpl w:val="98882950"/>
    <w:lvl w:ilvl="0" w:tplc="29342C1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31045"/>
    <w:multiLevelType w:val="hybridMultilevel"/>
    <w:tmpl w:val="984282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F412FA"/>
    <w:multiLevelType w:val="hybridMultilevel"/>
    <w:tmpl w:val="235A8B28"/>
    <w:lvl w:ilvl="0" w:tplc="29342C10">
      <w:start w:val="1"/>
      <w:numFmt w:val="bullet"/>
      <w:lvlText w:val=""/>
      <w:lvlJc w:val="left"/>
      <w:pPr>
        <w:ind w:left="720" w:hanging="360"/>
      </w:pPr>
      <w:rPr>
        <w:rFonts w:ascii="Webdings" w:hAnsi="Web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E72EA"/>
    <w:multiLevelType w:val="hybridMultilevel"/>
    <w:tmpl w:val="3E6E6E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07142B"/>
    <w:multiLevelType w:val="hybridMultilevel"/>
    <w:tmpl w:val="DED29C4C"/>
    <w:lvl w:ilvl="0" w:tplc="29342C1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2A62D4"/>
    <w:multiLevelType w:val="hybridMultilevel"/>
    <w:tmpl w:val="F89657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390095"/>
    <w:multiLevelType w:val="hybridMultilevel"/>
    <w:tmpl w:val="0D2A4C26"/>
    <w:lvl w:ilvl="0" w:tplc="29342C1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EE0918"/>
    <w:multiLevelType w:val="hybridMultilevel"/>
    <w:tmpl w:val="E71A7B94"/>
    <w:lvl w:ilvl="0" w:tplc="29342C10">
      <w:start w:val="1"/>
      <w:numFmt w:val="bullet"/>
      <w:lvlText w:val=""/>
      <w:lvlJc w:val="left"/>
      <w:pPr>
        <w:ind w:left="720" w:hanging="360"/>
      </w:pPr>
      <w:rPr>
        <w:rFonts w:ascii="Webdings" w:hAnsi="Web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174D01"/>
    <w:multiLevelType w:val="hybridMultilevel"/>
    <w:tmpl w:val="1DA0C90A"/>
    <w:lvl w:ilvl="0" w:tplc="29342C1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DB20A2"/>
    <w:multiLevelType w:val="hybridMultilevel"/>
    <w:tmpl w:val="263642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45505A9"/>
    <w:multiLevelType w:val="hybridMultilevel"/>
    <w:tmpl w:val="3432C424"/>
    <w:lvl w:ilvl="0" w:tplc="29342C1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9826A9"/>
    <w:multiLevelType w:val="hybridMultilevel"/>
    <w:tmpl w:val="C5B2B0EA"/>
    <w:lvl w:ilvl="0" w:tplc="29342C10">
      <w:start w:val="1"/>
      <w:numFmt w:val="bullet"/>
      <w:lvlText w:val=""/>
      <w:lvlJc w:val="left"/>
      <w:pPr>
        <w:ind w:left="720" w:hanging="360"/>
      </w:pPr>
      <w:rPr>
        <w:rFonts w:ascii="Webdings" w:hAnsi="Web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214A32"/>
    <w:multiLevelType w:val="multilevel"/>
    <w:tmpl w:val="A2F2A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83A003A"/>
    <w:multiLevelType w:val="hybridMultilevel"/>
    <w:tmpl w:val="9D44A5F2"/>
    <w:lvl w:ilvl="0" w:tplc="29342C1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02154"/>
    <w:multiLevelType w:val="hybridMultilevel"/>
    <w:tmpl w:val="9A74CD88"/>
    <w:lvl w:ilvl="0" w:tplc="29342C1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EC0FE0"/>
    <w:multiLevelType w:val="hybridMultilevel"/>
    <w:tmpl w:val="119291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DE01E59"/>
    <w:multiLevelType w:val="hybridMultilevel"/>
    <w:tmpl w:val="B70CFDC8"/>
    <w:lvl w:ilvl="0" w:tplc="29342C10">
      <w:start w:val="1"/>
      <w:numFmt w:val="bullet"/>
      <w:lvlText w:val=""/>
      <w:lvlJc w:val="left"/>
      <w:pPr>
        <w:ind w:left="720" w:hanging="360"/>
      </w:pPr>
      <w:rPr>
        <w:rFonts w:ascii="Webdings" w:hAnsi="Web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BF2036"/>
    <w:multiLevelType w:val="hybridMultilevel"/>
    <w:tmpl w:val="DB084D04"/>
    <w:lvl w:ilvl="0" w:tplc="F89C0CE8">
      <w:start w:val="1"/>
      <w:numFmt w:val="bullet"/>
      <w:lvlText w:val=""/>
      <w:lvlJc w:val="left"/>
      <w:pPr>
        <w:ind w:left="720" w:hanging="360"/>
      </w:pPr>
      <w:rPr>
        <w:rFonts w:ascii="Webdings" w:hAnsi="Webdings" w:hint="default"/>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EB713E"/>
    <w:multiLevelType w:val="hybridMultilevel"/>
    <w:tmpl w:val="89F61CF4"/>
    <w:lvl w:ilvl="0" w:tplc="357A0EF2">
      <w:start w:val="1"/>
      <w:numFmt w:val="bullet"/>
      <w:lvlText w:val=""/>
      <w:lvlJc w:val="left"/>
      <w:pPr>
        <w:ind w:left="720" w:hanging="360"/>
      </w:pPr>
      <w:rPr>
        <w:rFonts w:ascii="Webdings" w:hAnsi="Webdings" w:hint="default"/>
        <w:sz w:val="24"/>
        <w:szCs w:val="24"/>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D5671D"/>
    <w:multiLevelType w:val="hybridMultilevel"/>
    <w:tmpl w:val="AC584F1A"/>
    <w:lvl w:ilvl="0" w:tplc="29342C1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B81064"/>
    <w:multiLevelType w:val="hybridMultilevel"/>
    <w:tmpl w:val="11007D80"/>
    <w:lvl w:ilvl="0" w:tplc="305ECFA4">
      <w:start w:val="1"/>
      <w:numFmt w:val="bullet"/>
      <w:pStyle w:val="Bod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F94F1F"/>
    <w:multiLevelType w:val="hybridMultilevel"/>
    <w:tmpl w:val="94727764"/>
    <w:lvl w:ilvl="0" w:tplc="29342C1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C92765"/>
    <w:multiLevelType w:val="hybridMultilevel"/>
    <w:tmpl w:val="49CA319C"/>
    <w:lvl w:ilvl="0" w:tplc="29342C10">
      <w:start w:val="1"/>
      <w:numFmt w:val="bullet"/>
      <w:lvlText w:val=""/>
      <w:lvlJc w:val="left"/>
      <w:pPr>
        <w:ind w:left="720" w:hanging="360"/>
      </w:pPr>
      <w:rPr>
        <w:rFonts w:ascii="Webdings" w:hAnsi="Web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EC3801"/>
    <w:multiLevelType w:val="hybridMultilevel"/>
    <w:tmpl w:val="C36A3990"/>
    <w:lvl w:ilvl="0" w:tplc="29342C1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230AB7"/>
    <w:multiLevelType w:val="hybridMultilevel"/>
    <w:tmpl w:val="D69A934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7525C3"/>
    <w:multiLevelType w:val="hybridMultilevel"/>
    <w:tmpl w:val="562E76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F674E43"/>
    <w:multiLevelType w:val="hybridMultilevel"/>
    <w:tmpl w:val="4BB82C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4CB066F"/>
    <w:multiLevelType w:val="hybridMultilevel"/>
    <w:tmpl w:val="1700B388"/>
    <w:lvl w:ilvl="0" w:tplc="80B655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3C760F"/>
    <w:multiLevelType w:val="hybridMultilevel"/>
    <w:tmpl w:val="19A2CBB2"/>
    <w:lvl w:ilvl="0" w:tplc="29342C1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663E0D"/>
    <w:multiLevelType w:val="hybridMultilevel"/>
    <w:tmpl w:val="E7C03B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EA336DC"/>
    <w:multiLevelType w:val="hybridMultilevel"/>
    <w:tmpl w:val="A2F2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C05288"/>
    <w:multiLevelType w:val="hybridMultilevel"/>
    <w:tmpl w:val="F3083804"/>
    <w:lvl w:ilvl="0" w:tplc="29342C10">
      <w:start w:val="1"/>
      <w:numFmt w:val="bullet"/>
      <w:lvlText w:val=""/>
      <w:lvlJc w:val="left"/>
      <w:pPr>
        <w:ind w:left="720" w:hanging="360"/>
      </w:pPr>
      <w:rPr>
        <w:rFonts w:ascii="Webdings" w:hAnsi="Web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D74322"/>
    <w:multiLevelType w:val="hybridMultilevel"/>
    <w:tmpl w:val="4B4C0D8E"/>
    <w:lvl w:ilvl="0" w:tplc="29342C1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F35B52"/>
    <w:multiLevelType w:val="hybridMultilevel"/>
    <w:tmpl w:val="AD32EB8E"/>
    <w:lvl w:ilvl="0" w:tplc="29342C1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27"/>
  </w:num>
  <w:num w:numId="4">
    <w:abstractNumId w:val="30"/>
  </w:num>
  <w:num w:numId="5">
    <w:abstractNumId w:val="11"/>
  </w:num>
  <w:num w:numId="6">
    <w:abstractNumId w:val="9"/>
  </w:num>
  <w:num w:numId="7">
    <w:abstractNumId w:val="1"/>
  </w:num>
  <w:num w:numId="8">
    <w:abstractNumId w:val="29"/>
  </w:num>
  <w:num w:numId="9">
    <w:abstractNumId w:val="26"/>
  </w:num>
  <w:num w:numId="10">
    <w:abstractNumId w:val="12"/>
  </w:num>
  <w:num w:numId="11">
    <w:abstractNumId w:val="13"/>
  </w:num>
  <w:num w:numId="12">
    <w:abstractNumId w:val="21"/>
  </w:num>
  <w:num w:numId="13">
    <w:abstractNumId w:val="16"/>
  </w:num>
  <w:num w:numId="14">
    <w:abstractNumId w:val="2"/>
  </w:num>
  <w:num w:numId="15">
    <w:abstractNumId w:val="25"/>
  </w:num>
  <w:num w:numId="16">
    <w:abstractNumId w:val="0"/>
  </w:num>
  <w:num w:numId="17">
    <w:abstractNumId w:val="17"/>
  </w:num>
  <w:num w:numId="18">
    <w:abstractNumId w:val="33"/>
  </w:num>
  <w:num w:numId="19">
    <w:abstractNumId w:val="32"/>
  </w:num>
  <w:num w:numId="20">
    <w:abstractNumId w:val="4"/>
  </w:num>
  <w:num w:numId="21">
    <w:abstractNumId w:val="14"/>
  </w:num>
  <w:num w:numId="22">
    <w:abstractNumId w:val="24"/>
  </w:num>
  <w:num w:numId="23">
    <w:abstractNumId w:val="34"/>
  </w:num>
  <w:num w:numId="24">
    <w:abstractNumId w:val="23"/>
  </w:num>
  <w:num w:numId="25">
    <w:abstractNumId w:val="19"/>
  </w:num>
  <w:num w:numId="26">
    <w:abstractNumId w:val="7"/>
  </w:num>
  <w:num w:numId="27">
    <w:abstractNumId w:val="3"/>
  </w:num>
  <w:num w:numId="28">
    <w:abstractNumId w:val="8"/>
  </w:num>
  <w:num w:numId="29">
    <w:abstractNumId w:val="5"/>
  </w:num>
  <w:num w:numId="30">
    <w:abstractNumId w:val="22"/>
  </w:num>
  <w:num w:numId="31">
    <w:abstractNumId w:val="28"/>
  </w:num>
  <w:num w:numId="32">
    <w:abstractNumId w:val="6"/>
  </w:num>
  <w:num w:numId="33">
    <w:abstractNumId w:val="10"/>
  </w:num>
  <w:num w:numId="34">
    <w:abstractNumId w:val="18"/>
  </w:num>
  <w:num w:numId="3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864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64"/>
    <w:rsid w:val="00030B4C"/>
    <w:rsid w:val="000438CD"/>
    <w:rsid w:val="000943D3"/>
    <w:rsid w:val="000B1B9A"/>
    <w:rsid w:val="000F14E0"/>
    <w:rsid w:val="000F7A90"/>
    <w:rsid w:val="00113E8F"/>
    <w:rsid w:val="00121B35"/>
    <w:rsid w:val="001550C4"/>
    <w:rsid w:val="00163759"/>
    <w:rsid w:val="001A249D"/>
    <w:rsid w:val="001B2EE2"/>
    <w:rsid w:val="001D6D3C"/>
    <w:rsid w:val="001F57FD"/>
    <w:rsid w:val="00245F6A"/>
    <w:rsid w:val="00254E10"/>
    <w:rsid w:val="003207FF"/>
    <w:rsid w:val="00351C66"/>
    <w:rsid w:val="00355866"/>
    <w:rsid w:val="003B3EBE"/>
    <w:rsid w:val="00403E09"/>
    <w:rsid w:val="00415565"/>
    <w:rsid w:val="00433A45"/>
    <w:rsid w:val="004563BA"/>
    <w:rsid w:val="004A2330"/>
    <w:rsid w:val="004E662C"/>
    <w:rsid w:val="004F27E5"/>
    <w:rsid w:val="0054539C"/>
    <w:rsid w:val="00567686"/>
    <w:rsid w:val="005F48D1"/>
    <w:rsid w:val="006036E8"/>
    <w:rsid w:val="00616CBD"/>
    <w:rsid w:val="00635564"/>
    <w:rsid w:val="00670143"/>
    <w:rsid w:val="00683476"/>
    <w:rsid w:val="00686D41"/>
    <w:rsid w:val="006A271C"/>
    <w:rsid w:val="006A6F9A"/>
    <w:rsid w:val="006C6B63"/>
    <w:rsid w:val="006E42B1"/>
    <w:rsid w:val="00745E37"/>
    <w:rsid w:val="007D01EF"/>
    <w:rsid w:val="007D5E71"/>
    <w:rsid w:val="00815E75"/>
    <w:rsid w:val="008358D6"/>
    <w:rsid w:val="00843525"/>
    <w:rsid w:val="00862780"/>
    <w:rsid w:val="008A5B71"/>
    <w:rsid w:val="008B2067"/>
    <w:rsid w:val="008B7BE6"/>
    <w:rsid w:val="008D02C0"/>
    <w:rsid w:val="008D3AFD"/>
    <w:rsid w:val="008D79D1"/>
    <w:rsid w:val="008E0E18"/>
    <w:rsid w:val="00900E4E"/>
    <w:rsid w:val="009239F5"/>
    <w:rsid w:val="00975DF6"/>
    <w:rsid w:val="009B056E"/>
    <w:rsid w:val="009C2A36"/>
    <w:rsid w:val="00A04B75"/>
    <w:rsid w:val="00A475DD"/>
    <w:rsid w:val="00A57D6B"/>
    <w:rsid w:val="00A67478"/>
    <w:rsid w:val="00A815F7"/>
    <w:rsid w:val="00AC2431"/>
    <w:rsid w:val="00AC79D6"/>
    <w:rsid w:val="00AD7639"/>
    <w:rsid w:val="00AD7C65"/>
    <w:rsid w:val="00B1594E"/>
    <w:rsid w:val="00B2695F"/>
    <w:rsid w:val="00B41E55"/>
    <w:rsid w:val="00B57CBA"/>
    <w:rsid w:val="00B624E4"/>
    <w:rsid w:val="00B83C65"/>
    <w:rsid w:val="00BC75E7"/>
    <w:rsid w:val="00C01F89"/>
    <w:rsid w:val="00C25E78"/>
    <w:rsid w:val="00C566AE"/>
    <w:rsid w:val="00C77A65"/>
    <w:rsid w:val="00CA7E4B"/>
    <w:rsid w:val="00D33151"/>
    <w:rsid w:val="00D332C1"/>
    <w:rsid w:val="00D4144E"/>
    <w:rsid w:val="00D97605"/>
    <w:rsid w:val="00DA4BA9"/>
    <w:rsid w:val="00E26361"/>
    <w:rsid w:val="00E316DF"/>
    <w:rsid w:val="00ED3FDF"/>
    <w:rsid w:val="00EE2639"/>
    <w:rsid w:val="00EF0377"/>
    <w:rsid w:val="00F052A9"/>
    <w:rsid w:val="00F13A6D"/>
    <w:rsid w:val="00F43B79"/>
    <w:rsid w:val="00FA4C02"/>
    <w:rsid w:val="00FE791A"/>
    <w:rsid w:val="00FF72B8"/>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EF6D8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52A9"/>
    <w:pPr>
      <w:spacing w:after="200" w:line="276" w:lineRule="auto"/>
    </w:pPr>
    <w:rPr>
      <w:color w:val="000000" w:themeColor="text1"/>
      <w:lang w:eastAsia="en-US"/>
    </w:rPr>
  </w:style>
  <w:style w:type="paragraph" w:styleId="Heading1">
    <w:name w:val="heading 1"/>
    <w:basedOn w:val="Normal"/>
    <w:next w:val="Normal"/>
    <w:link w:val="Heading1Char"/>
    <w:uiPriority w:val="9"/>
    <w:qFormat/>
    <w:rsid w:val="00C01F89"/>
    <w:pPr>
      <w:keepNext/>
      <w:spacing w:before="240" w:after="60" w:line="240" w:lineRule="auto"/>
      <w:outlineLvl w:val="0"/>
    </w:pPr>
    <w:rPr>
      <w:rFonts w:ascii="Cambria" w:eastAsia="Times New Roman" w:hAnsi="Cambria" w:cs="Times New Roman"/>
      <w:b/>
      <w:bCs/>
      <w:color w:val="auto"/>
      <w:kern w:val="32"/>
      <w:sz w:val="32"/>
      <w:szCs w:val="32"/>
      <w:lang w:val="x-none" w:eastAsia="x-none"/>
    </w:rPr>
  </w:style>
  <w:style w:type="paragraph" w:styleId="Heading3">
    <w:name w:val="heading 3"/>
    <w:basedOn w:val="Normal"/>
    <w:next w:val="Normal"/>
    <w:link w:val="Heading3Char"/>
    <w:uiPriority w:val="9"/>
    <w:qFormat/>
    <w:rsid w:val="00C01F89"/>
    <w:pPr>
      <w:keepNext/>
      <w:spacing w:before="240" w:after="60" w:line="240" w:lineRule="auto"/>
      <w:outlineLvl w:val="2"/>
    </w:pPr>
    <w:rPr>
      <w:rFonts w:ascii="Cambria" w:eastAsia="Times New Roman" w:hAnsi="Cambria" w:cs="Times New Roman"/>
      <w:b/>
      <w:bCs/>
      <w:color w:val="auto"/>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564"/>
    <w:pPr>
      <w:tabs>
        <w:tab w:val="center" w:pos="4320"/>
        <w:tab w:val="right" w:pos="8640"/>
      </w:tabs>
    </w:pPr>
  </w:style>
  <w:style w:type="character" w:customStyle="1" w:styleId="HeaderChar">
    <w:name w:val="Header Char"/>
    <w:basedOn w:val="DefaultParagraphFont"/>
    <w:link w:val="Header"/>
    <w:uiPriority w:val="99"/>
    <w:rsid w:val="00635564"/>
    <w:rPr>
      <w:sz w:val="24"/>
    </w:rPr>
  </w:style>
  <w:style w:type="paragraph" w:styleId="Footer">
    <w:name w:val="footer"/>
    <w:basedOn w:val="Normal"/>
    <w:link w:val="FooterChar"/>
    <w:uiPriority w:val="99"/>
    <w:unhideWhenUsed/>
    <w:rsid w:val="00635564"/>
    <w:pPr>
      <w:tabs>
        <w:tab w:val="center" w:pos="4320"/>
        <w:tab w:val="right" w:pos="8640"/>
      </w:tabs>
    </w:pPr>
  </w:style>
  <w:style w:type="character" w:customStyle="1" w:styleId="FooterChar">
    <w:name w:val="Footer Char"/>
    <w:basedOn w:val="DefaultParagraphFont"/>
    <w:link w:val="Footer"/>
    <w:uiPriority w:val="99"/>
    <w:rsid w:val="00635564"/>
    <w:rPr>
      <w:sz w:val="24"/>
    </w:rPr>
  </w:style>
  <w:style w:type="paragraph" w:styleId="BalloonText">
    <w:name w:val="Balloon Text"/>
    <w:basedOn w:val="Normal"/>
    <w:link w:val="BalloonTextChar"/>
    <w:uiPriority w:val="99"/>
    <w:semiHidden/>
    <w:unhideWhenUsed/>
    <w:rsid w:val="006355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5564"/>
    <w:rPr>
      <w:rFonts w:ascii="Lucida Grande" w:hAnsi="Lucida Grande" w:cs="Lucida Grande"/>
      <w:sz w:val="18"/>
      <w:szCs w:val="18"/>
    </w:rPr>
  </w:style>
  <w:style w:type="paragraph" w:styleId="Date">
    <w:name w:val="Date"/>
    <w:basedOn w:val="Normal"/>
    <w:next w:val="Normal"/>
    <w:link w:val="DateChar"/>
    <w:uiPriority w:val="1"/>
    <w:rsid w:val="00F052A9"/>
    <w:pPr>
      <w:spacing w:before="720" w:after="240"/>
    </w:pPr>
    <w:rPr>
      <w:color w:val="7F7F7F" w:themeColor="text1" w:themeTint="80"/>
    </w:rPr>
  </w:style>
  <w:style w:type="character" w:customStyle="1" w:styleId="DateChar">
    <w:name w:val="Date Char"/>
    <w:basedOn w:val="DefaultParagraphFont"/>
    <w:link w:val="Date"/>
    <w:uiPriority w:val="1"/>
    <w:rsid w:val="00F052A9"/>
    <w:rPr>
      <w:color w:val="7F7F7F" w:themeColor="text1" w:themeTint="80"/>
      <w:lang w:eastAsia="en-US"/>
    </w:rPr>
  </w:style>
  <w:style w:type="paragraph" w:styleId="ListBullet">
    <w:name w:val="List Bullet"/>
    <w:basedOn w:val="Normal"/>
    <w:uiPriority w:val="1"/>
    <w:qFormat/>
    <w:rsid w:val="00F052A9"/>
    <w:pPr>
      <w:numPr>
        <w:numId w:val="1"/>
      </w:numPr>
      <w:spacing w:before="200" w:line="240" w:lineRule="auto"/>
      <w:ind w:left="720"/>
    </w:pPr>
    <w:rPr>
      <w:szCs w:val="22"/>
    </w:rPr>
  </w:style>
  <w:style w:type="paragraph" w:customStyle="1" w:styleId="Recipient">
    <w:name w:val="Recipient"/>
    <w:basedOn w:val="Normal"/>
    <w:uiPriority w:val="1"/>
    <w:qFormat/>
    <w:rsid w:val="00F052A9"/>
    <w:pPr>
      <w:spacing w:after="0" w:line="240" w:lineRule="auto"/>
    </w:pPr>
    <w:rPr>
      <w:color w:val="7F7F7F" w:themeColor="text1" w:themeTint="80"/>
    </w:rPr>
  </w:style>
  <w:style w:type="paragraph" w:styleId="Salutation">
    <w:name w:val="Salutation"/>
    <w:basedOn w:val="Normal"/>
    <w:next w:val="Normal"/>
    <w:link w:val="SalutationChar"/>
    <w:uiPriority w:val="1"/>
    <w:unhideWhenUsed/>
    <w:qFormat/>
    <w:rsid w:val="00F052A9"/>
    <w:pPr>
      <w:spacing w:before="480"/>
    </w:pPr>
  </w:style>
  <w:style w:type="character" w:customStyle="1" w:styleId="SalutationChar">
    <w:name w:val="Salutation Char"/>
    <w:basedOn w:val="DefaultParagraphFont"/>
    <w:link w:val="Salutation"/>
    <w:uiPriority w:val="1"/>
    <w:rsid w:val="00F052A9"/>
    <w:rPr>
      <w:color w:val="000000" w:themeColor="text1"/>
      <w:lang w:eastAsia="en-US"/>
    </w:rPr>
  </w:style>
  <w:style w:type="paragraph" w:styleId="Signature">
    <w:name w:val="Signature"/>
    <w:basedOn w:val="Normal"/>
    <w:link w:val="SignatureChar"/>
    <w:uiPriority w:val="1"/>
    <w:unhideWhenUsed/>
    <w:qFormat/>
    <w:rsid w:val="00F052A9"/>
    <w:pPr>
      <w:spacing w:before="720" w:after="0" w:line="240" w:lineRule="auto"/>
    </w:pPr>
  </w:style>
  <w:style w:type="character" w:customStyle="1" w:styleId="SignatureChar">
    <w:name w:val="Signature Char"/>
    <w:basedOn w:val="DefaultParagraphFont"/>
    <w:link w:val="Signature"/>
    <w:uiPriority w:val="1"/>
    <w:rsid w:val="00F052A9"/>
    <w:rPr>
      <w:color w:val="000000" w:themeColor="text1"/>
      <w:lang w:eastAsia="en-US"/>
    </w:rPr>
  </w:style>
  <w:style w:type="paragraph" w:styleId="NoSpacing">
    <w:name w:val="No Spacing"/>
    <w:uiPriority w:val="1"/>
    <w:qFormat/>
    <w:rsid w:val="004E662C"/>
    <w:rPr>
      <w:rFonts w:ascii="Calibri" w:eastAsia="Calibri" w:hAnsi="Calibri" w:cs="Times New Roman"/>
      <w:lang w:eastAsia="en-US"/>
    </w:rPr>
  </w:style>
  <w:style w:type="character" w:styleId="Hyperlink">
    <w:name w:val="Hyperlink"/>
    <w:uiPriority w:val="99"/>
    <w:unhideWhenUsed/>
    <w:rsid w:val="004E662C"/>
    <w:rPr>
      <w:color w:val="0000FF"/>
      <w:u w:val="single"/>
    </w:rPr>
  </w:style>
  <w:style w:type="character" w:customStyle="1" w:styleId="apple-converted-space">
    <w:name w:val="apple-converted-space"/>
    <w:rsid w:val="004E662C"/>
  </w:style>
  <w:style w:type="character" w:styleId="PageNumber">
    <w:name w:val="page number"/>
    <w:basedOn w:val="DefaultParagraphFont"/>
    <w:uiPriority w:val="99"/>
    <w:semiHidden/>
    <w:unhideWhenUsed/>
    <w:rsid w:val="00245F6A"/>
  </w:style>
  <w:style w:type="character" w:styleId="FollowedHyperlink">
    <w:name w:val="FollowedHyperlink"/>
    <w:basedOn w:val="DefaultParagraphFont"/>
    <w:uiPriority w:val="99"/>
    <w:semiHidden/>
    <w:unhideWhenUsed/>
    <w:rsid w:val="00A815F7"/>
    <w:rPr>
      <w:color w:val="800080" w:themeColor="followedHyperlink"/>
      <w:u w:val="single"/>
    </w:rPr>
  </w:style>
  <w:style w:type="paragraph" w:customStyle="1" w:styleId="Body">
    <w:name w:val="Body"/>
    <w:basedOn w:val="NoSpacing"/>
    <w:qFormat/>
    <w:rsid w:val="009C2A36"/>
    <w:pPr>
      <w:ind w:left="-90"/>
    </w:pPr>
    <w:rPr>
      <w:rFonts w:asciiTheme="majorHAnsi" w:hAnsiTheme="majorHAnsi" w:cs="Arial"/>
      <w:color w:val="595959" w:themeColor="text1" w:themeTint="A6"/>
      <w:sz w:val="21"/>
      <w:szCs w:val="21"/>
    </w:rPr>
  </w:style>
  <w:style w:type="paragraph" w:customStyle="1" w:styleId="BodyHead">
    <w:name w:val="Body Head"/>
    <w:basedOn w:val="NoSpacing"/>
    <w:qFormat/>
    <w:rsid w:val="009C2A36"/>
    <w:pPr>
      <w:ind w:left="-90"/>
    </w:pPr>
    <w:rPr>
      <w:rFonts w:asciiTheme="majorHAnsi" w:hAnsiTheme="majorHAnsi" w:cs="Arial"/>
      <w:b/>
      <w:color w:val="595959" w:themeColor="text1" w:themeTint="A6"/>
      <w:sz w:val="21"/>
      <w:szCs w:val="21"/>
      <w:u w:val="single"/>
    </w:rPr>
  </w:style>
  <w:style w:type="paragraph" w:customStyle="1" w:styleId="BodyBullet">
    <w:name w:val="Body Bullet"/>
    <w:basedOn w:val="NoSpacing"/>
    <w:qFormat/>
    <w:rsid w:val="009C2A36"/>
    <w:pPr>
      <w:numPr>
        <w:numId w:val="2"/>
      </w:numPr>
    </w:pPr>
    <w:rPr>
      <w:rFonts w:asciiTheme="majorHAnsi" w:hAnsiTheme="majorHAnsi" w:cs="Arial"/>
      <w:color w:val="595959" w:themeColor="text1" w:themeTint="A6"/>
      <w:sz w:val="20"/>
      <w:szCs w:val="20"/>
    </w:rPr>
  </w:style>
  <w:style w:type="table" w:styleId="TableGrid">
    <w:name w:val="Table Grid"/>
    <w:basedOn w:val="TableNormal"/>
    <w:uiPriority w:val="59"/>
    <w:rsid w:val="00A57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66AE"/>
    <w:pPr>
      <w:spacing w:after="0" w:line="240" w:lineRule="auto"/>
      <w:ind w:left="720"/>
      <w:contextualSpacing/>
    </w:pPr>
    <w:rPr>
      <w:rFonts w:eastAsiaTheme="minorHAnsi"/>
      <w:color w:val="auto"/>
    </w:rPr>
  </w:style>
  <w:style w:type="character" w:customStyle="1" w:styleId="Heading1Char">
    <w:name w:val="Heading 1 Char"/>
    <w:basedOn w:val="DefaultParagraphFont"/>
    <w:link w:val="Heading1"/>
    <w:uiPriority w:val="9"/>
    <w:rsid w:val="00C01F89"/>
    <w:rPr>
      <w:rFonts w:ascii="Cambria" w:eastAsia="Times New Roman" w:hAnsi="Cambria" w:cs="Times New Roman"/>
      <w:b/>
      <w:bCs/>
      <w:kern w:val="32"/>
      <w:sz w:val="32"/>
      <w:szCs w:val="32"/>
      <w:lang w:val="x-none" w:eastAsia="x-none"/>
    </w:rPr>
  </w:style>
  <w:style w:type="character" w:customStyle="1" w:styleId="Heading3Char">
    <w:name w:val="Heading 3 Char"/>
    <w:basedOn w:val="DefaultParagraphFont"/>
    <w:link w:val="Heading3"/>
    <w:uiPriority w:val="9"/>
    <w:rsid w:val="00C01F89"/>
    <w:rPr>
      <w:rFonts w:ascii="Cambria" w:eastAsia="Times New Roman" w:hAnsi="Cambria" w:cs="Times New Roman"/>
      <w:b/>
      <w:bCs/>
      <w:sz w:val="26"/>
      <w:szCs w:val="26"/>
      <w:lang w:val="x-none" w:eastAsia="x-none"/>
    </w:rPr>
  </w:style>
  <w:style w:type="paragraph" w:styleId="z-BottomofForm">
    <w:name w:val="HTML Bottom of Form"/>
    <w:basedOn w:val="Normal"/>
    <w:next w:val="Normal"/>
    <w:link w:val="z-BottomofFormChar"/>
    <w:hidden/>
    <w:uiPriority w:val="99"/>
    <w:semiHidden/>
    <w:unhideWhenUsed/>
    <w:rsid w:val="00C01F8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01F89"/>
    <w:rPr>
      <w:rFonts w:ascii="Arial" w:hAnsi="Arial" w:cs="Arial"/>
      <w:vanish/>
      <w:color w:val="000000" w:themeColor="text1"/>
      <w:sz w:val="16"/>
      <w:szCs w:val="16"/>
      <w:lang w:eastAsia="en-US"/>
    </w:rPr>
  </w:style>
  <w:style w:type="paragraph" w:styleId="z-TopofForm">
    <w:name w:val="HTML Top of Form"/>
    <w:basedOn w:val="Normal"/>
    <w:next w:val="Normal"/>
    <w:link w:val="z-TopofFormChar"/>
    <w:hidden/>
    <w:uiPriority w:val="99"/>
    <w:semiHidden/>
    <w:unhideWhenUsed/>
    <w:rsid w:val="00C01F8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01F89"/>
    <w:rPr>
      <w:rFonts w:ascii="Arial" w:hAnsi="Arial" w:cs="Arial"/>
      <w:vanish/>
      <w:color w:val="000000" w:themeColor="text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74D05-184E-A141-8148-9162C120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710</Words>
  <Characters>4053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CIHS</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Zielinski</dc:creator>
  <cp:lastModifiedBy>Microsoft Office User</cp:lastModifiedBy>
  <cp:revision>6</cp:revision>
  <cp:lastPrinted>2013-07-15T20:35:00Z</cp:lastPrinted>
  <dcterms:created xsi:type="dcterms:W3CDTF">2017-04-06T19:13:00Z</dcterms:created>
  <dcterms:modified xsi:type="dcterms:W3CDTF">2017-06-22T22:23:00Z</dcterms:modified>
</cp:coreProperties>
</file>