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FE028" w14:textId="77777777" w:rsidR="00147CDE" w:rsidRDefault="00147CDE" w:rsidP="00753855">
      <w:pPr>
        <w:pStyle w:val="Heading1"/>
        <w:spacing w:before="100" w:beforeAutospacing="1" w:line="240" w:lineRule="exact"/>
        <w:rPr>
          <w:color w:val="000000" w:themeColor="text1"/>
          <w:sz w:val="22"/>
          <w:szCs w:val="22"/>
        </w:rPr>
      </w:pPr>
    </w:p>
    <w:p w14:paraId="1FDA21EF" w14:textId="166AE9ED" w:rsidR="00753855" w:rsidRPr="00753855" w:rsidRDefault="00753855" w:rsidP="00753855">
      <w:pPr>
        <w:pStyle w:val="Heading1"/>
        <w:spacing w:before="100" w:beforeAutospacing="1" w:line="240" w:lineRule="exact"/>
        <w:rPr>
          <w:color w:val="000000" w:themeColor="text1"/>
          <w:sz w:val="22"/>
          <w:szCs w:val="22"/>
        </w:rPr>
      </w:pPr>
      <w:bookmarkStart w:id="0" w:name="_GoBack"/>
      <w:bookmarkEnd w:id="0"/>
      <w:proofErr w:type="spellStart"/>
      <w:r w:rsidRPr="00753855">
        <w:rPr>
          <w:color w:val="000000" w:themeColor="text1"/>
          <w:sz w:val="22"/>
          <w:szCs w:val="22"/>
        </w:rPr>
        <w:t>Satter</w:t>
      </w:r>
      <w:proofErr w:type="spellEnd"/>
      <w:r w:rsidRPr="00753855">
        <w:rPr>
          <w:color w:val="000000" w:themeColor="text1"/>
          <w:sz w:val="22"/>
          <w:szCs w:val="22"/>
        </w:rPr>
        <w:t xml:space="preserve">, E. (1986) </w:t>
      </w:r>
      <w:hyperlink r:id="rId8" w:history="1">
        <w:proofErr w:type="gramStart"/>
        <w:r w:rsidRPr="00F74B0F">
          <w:rPr>
            <w:rStyle w:val="Hyperlink"/>
            <w:sz w:val="22"/>
            <w:szCs w:val="22"/>
          </w:rPr>
          <w:t>The</w:t>
        </w:r>
        <w:proofErr w:type="gramEnd"/>
        <w:r w:rsidRPr="00F74B0F">
          <w:rPr>
            <w:rStyle w:val="Hyperlink"/>
            <w:sz w:val="22"/>
            <w:szCs w:val="22"/>
          </w:rPr>
          <w:t xml:space="preserve"> feeding relationship</w:t>
        </w:r>
      </w:hyperlink>
      <w:r w:rsidRPr="00753855">
        <w:rPr>
          <w:color w:val="000000" w:themeColor="text1"/>
          <w:sz w:val="22"/>
          <w:szCs w:val="22"/>
        </w:rPr>
        <w:t>.</w:t>
      </w:r>
      <w:r w:rsidR="006E2B6F">
        <w:rPr>
          <w:color w:val="000000" w:themeColor="text1"/>
          <w:sz w:val="22"/>
          <w:szCs w:val="22"/>
        </w:rPr>
        <w:br/>
      </w:r>
    </w:p>
    <w:p w14:paraId="08D4F461" w14:textId="77777777" w:rsidR="00753855" w:rsidRPr="00753855" w:rsidRDefault="00753855" w:rsidP="006E2B6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/>
        <w:ind w:left="36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Division of Responsibility in Eating:</w:t>
      </w:r>
    </w:p>
    <w:p w14:paraId="46C610B3" w14:textId="32E2176E" w:rsidR="00753855" w:rsidRPr="00753855" w:rsidRDefault="00753855" w:rsidP="006E2B6F">
      <w:pPr>
        <w:pStyle w:val="Heading1"/>
        <w:numPr>
          <w:ilvl w:val="0"/>
          <w:numId w:val="3"/>
        </w:numPr>
        <w:spacing w:before="0" w:line="240" w:lineRule="exact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Parent chooses what to offer (safe and appropriate foods), and offers it in a positive fashion</w:t>
      </w:r>
    </w:p>
    <w:p w14:paraId="377B8123" w14:textId="25F3C852" w:rsidR="00753855" w:rsidRPr="00753855" w:rsidRDefault="00753855" w:rsidP="006E2B6F">
      <w:pPr>
        <w:pStyle w:val="Heading1"/>
        <w:numPr>
          <w:ilvl w:val="0"/>
          <w:numId w:val="3"/>
        </w:numPr>
        <w:spacing w:before="0" w:line="240" w:lineRule="exact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 xml:space="preserve">Child chooses how much or whether they eat. </w:t>
      </w:r>
      <w:r w:rsidR="006E2B6F">
        <w:rPr>
          <w:b w:val="0"/>
          <w:color w:val="000000" w:themeColor="text1"/>
          <w:sz w:val="22"/>
          <w:szCs w:val="22"/>
        </w:rPr>
        <w:br/>
      </w:r>
    </w:p>
    <w:p w14:paraId="1815FAF4" w14:textId="5386A175" w:rsidR="00753855" w:rsidRPr="00753855" w:rsidRDefault="00753855" w:rsidP="006E2B6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/>
        <w:ind w:left="36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Children who are consistently frustrated around feedings begin to associate hunger with anxiety</w:t>
      </w:r>
    </w:p>
    <w:p w14:paraId="64B5C4D8" w14:textId="030210B6" w:rsidR="00753855" w:rsidRPr="006E2B6F" w:rsidRDefault="00753855" w:rsidP="006E2B6F">
      <w:pPr>
        <w:pStyle w:val="Heading1"/>
        <w:numPr>
          <w:ilvl w:val="0"/>
          <w:numId w:val="3"/>
        </w:numPr>
        <w:spacing w:before="0" w:line="240" w:lineRule="exact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As adrenalin increases, appetite decreases</w:t>
      </w:r>
    </w:p>
    <w:p w14:paraId="4D4F8A3C" w14:textId="310D6BB6" w:rsidR="00F74B0F" w:rsidRDefault="00F74B0F" w:rsidP="00F74B0F">
      <w:pPr>
        <w:pStyle w:val="Heading1"/>
        <w:spacing w:before="100" w:beforeAutospacing="1" w:line="240" w:lineRule="exact"/>
        <w:ind w:left="1980"/>
        <w:rPr>
          <w:color w:val="000000" w:themeColor="text1"/>
          <w:sz w:val="22"/>
          <w:szCs w:val="22"/>
        </w:rPr>
      </w:pPr>
    </w:p>
    <w:p w14:paraId="58305EDE" w14:textId="6AE9F750" w:rsidR="00753855" w:rsidRPr="00753855" w:rsidRDefault="00F74B0F" w:rsidP="00F74B0F">
      <w:pPr>
        <w:pStyle w:val="Heading1"/>
        <w:spacing w:before="100" w:beforeAutospacing="1" w:line="240" w:lineRule="exact"/>
        <w:ind w:left="1980"/>
        <w:rPr>
          <w:color w:val="000000" w:themeColor="text1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DE054A2" wp14:editId="2CC19BDE">
            <wp:simplePos x="0" y="0"/>
            <wp:positionH relativeFrom="column">
              <wp:posOffset>51435</wp:posOffset>
            </wp:positionH>
            <wp:positionV relativeFrom="paragraph">
              <wp:posOffset>200660</wp:posOffset>
            </wp:positionV>
            <wp:extent cx="1007110" cy="150876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s_too_mu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3855" w:rsidRPr="00753855">
        <w:rPr>
          <w:color w:val="000000" w:themeColor="text1"/>
          <w:sz w:val="22"/>
          <w:szCs w:val="22"/>
        </w:rPr>
        <w:t>Chatoor</w:t>
      </w:r>
      <w:proofErr w:type="spellEnd"/>
      <w:r w:rsidR="00753855" w:rsidRPr="00753855">
        <w:rPr>
          <w:color w:val="000000" w:themeColor="text1"/>
          <w:sz w:val="22"/>
          <w:szCs w:val="22"/>
        </w:rPr>
        <w:t xml:space="preserve">, I. (2012) </w:t>
      </w:r>
      <w:r w:rsidR="00753855" w:rsidRPr="00753855">
        <w:rPr>
          <w:i/>
          <w:iCs/>
          <w:color w:val="000000" w:themeColor="text1"/>
          <w:sz w:val="22"/>
          <w:szCs w:val="22"/>
        </w:rPr>
        <w:t>Wh</w:t>
      </w:r>
      <w:r>
        <w:rPr>
          <w:i/>
          <w:iCs/>
          <w:color w:val="000000" w:themeColor="text1"/>
          <w:sz w:val="22"/>
          <w:szCs w:val="22"/>
        </w:rPr>
        <w:t xml:space="preserve">en your child won’t eat or eats </w:t>
      </w:r>
      <w:r w:rsidR="00753855" w:rsidRPr="00753855">
        <w:rPr>
          <w:i/>
          <w:iCs/>
          <w:color w:val="000000" w:themeColor="text1"/>
          <w:sz w:val="22"/>
          <w:szCs w:val="22"/>
        </w:rPr>
        <w:t>too much.</w:t>
      </w:r>
      <w:r w:rsidR="006E2B6F">
        <w:rPr>
          <w:i/>
          <w:iCs/>
          <w:color w:val="000000" w:themeColor="text1"/>
          <w:sz w:val="22"/>
          <w:szCs w:val="22"/>
        </w:rPr>
        <w:br/>
      </w:r>
    </w:p>
    <w:p w14:paraId="1BB82C26" w14:textId="73F7A836" w:rsidR="006E2B6F" w:rsidRPr="00753855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/>
        <w:ind w:left="288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Help Your Child to Recognize Hunger and Feeling Full</w:t>
      </w:r>
    </w:p>
    <w:p w14:paraId="038268DB" w14:textId="77777777" w:rsidR="006E2B6F" w:rsidRPr="00753855" w:rsidRDefault="006E2B6F" w:rsidP="00F74B0F">
      <w:pPr>
        <w:pStyle w:val="Heading1"/>
        <w:numPr>
          <w:ilvl w:val="0"/>
          <w:numId w:val="3"/>
        </w:numPr>
        <w:tabs>
          <w:tab w:val="left" w:pos="3240"/>
        </w:tabs>
        <w:spacing w:before="0" w:line="240" w:lineRule="exact"/>
        <w:ind w:left="3330" w:hanging="45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Establish a meal schedule</w:t>
      </w:r>
    </w:p>
    <w:p w14:paraId="3CFD42C5" w14:textId="77777777" w:rsidR="006E2B6F" w:rsidRPr="00753855" w:rsidRDefault="006E2B6F" w:rsidP="00F74B0F">
      <w:pPr>
        <w:pStyle w:val="Heading1"/>
        <w:numPr>
          <w:ilvl w:val="1"/>
          <w:numId w:val="3"/>
        </w:numPr>
        <w:spacing w:before="100" w:beforeAutospacing="1" w:line="240" w:lineRule="exact"/>
        <w:ind w:left="360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3 meals, 2 snacks</w:t>
      </w:r>
    </w:p>
    <w:p w14:paraId="5AF755A8" w14:textId="77777777" w:rsidR="006E2B6F" w:rsidRPr="00753855" w:rsidRDefault="006E2B6F" w:rsidP="00F74B0F">
      <w:pPr>
        <w:pStyle w:val="Heading1"/>
        <w:numPr>
          <w:ilvl w:val="1"/>
          <w:numId w:val="3"/>
        </w:numPr>
        <w:spacing w:before="100" w:beforeAutospacing="1" w:line="240" w:lineRule="exact"/>
        <w:ind w:left="360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Only water in between meals</w:t>
      </w:r>
    </w:p>
    <w:p w14:paraId="5D9E02EB" w14:textId="77777777" w:rsidR="006E2B6F" w:rsidRDefault="006E2B6F" w:rsidP="00F74B0F">
      <w:pPr>
        <w:pStyle w:val="Heading1"/>
        <w:numPr>
          <w:ilvl w:val="1"/>
          <w:numId w:val="3"/>
        </w:numPr>
        <w:spacing w:before="100" w:beforeAutospacing="1" w:line="240" w:lineRule="exact"/>
        <w:ind w:left="360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Limit meals to 20-30 minutes</w:t>
      </w:r>
    </w:p>
    <w:p w14:paraId="1A856B64" w14:textId="77777777" w:rsidR="00F74B0F" w:rsidRDefault="00F74B0F" w:rsidP="00F74B0F"/>
    <w:p w14:paraId="0B75A9B5" w14:textId="77777777" w:rsidR="00F74B0F" w:rsidRPr="00F74B0F" w:rsidRDefault="00F74B0F" w:rsidP="00F74B0F"/>
    <w:p w14:paraId="66D9D748" w14:textId="77777777" w:rsidR="00753855" w:rsidRDefault="00753855" w:rsidP="00F74B0F">
      <w:pPr>
        <w:pStyle w:val="Heading1"/>
        <w:spacing w:before="0"/>
        <w:ind w:left="2880"/>
        <w:rPr>
          <w:b w:val="0"/>
          <w:color w:val="000000" w:themeColor="text1"/>
          <w:sz w:val="22"/>
          <w:szCs w:val="22"/>
        </w:rPr>
      </w:pPr>
    </w:p>
    <w:p w14:paraId="11E2D900" w14:textId="77777777" w:rsidR="006E2B6F" w:rsidRPr="00753855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Parents offer developmentally appropriate foods in a positive or neutral manner</w:t>
      </w:r>
    </w:p>
    <w:p w14:paraId="46AB907E" w14:textId="77777777" w:rsidR="006E2B6F" w:rsidRPr="00753855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753855">
        <w:rPr>
          <w:b w:val="0"/>
          <w:color w:val="000000" w:themeColor="text1"/>
          <w:sz w:val="22"/>
          <w:szCs w:val="22"/>
        </w:rPr>
        <w:t>Offer 3-4 foods per meal, including 1 food the child will be successful in eating</w:t>
      </w:r>
    </w:p>
    <w:p w14:paraId="6EF39532" w14:textId="77777777" w:rsidR="006E2B6F" w:rsidRPr="006E2B6F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E2B6F">
        <w:rPr>
          <w:b w:val="0"/>
          <w:color w:val="000000" w:themeColor="text1"/>
          <w:sz w:val="22"/>
          <w:szCs w:val="22"/>
        </w:rPr>
        <w:t>Children are seated upright with family members</w:t>
      </w:r>
    </w:p>
    <w:p w14:paraId="11AF91E2" w14:textId="77777777" w:rsidR="006E2B6F" w:rsidRPr="006E2B6F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E2B6F">
        <w:rPr>
          <w:b w:val="0"/>
          <w:color w:val="000000" w:themeColor="text1"/>
          <w:sz w:val="22"/>
          <w:szCs w:val="22"/>
        </w:rPr>
        <w:t>Children receive positive social support during mealtimes</w:t>
      </w:r>
    </w:p>
    <w:p w14:paraId="177C422D" w14:textId="77777777" w:rsidR="006E2B6F" w:rsidRPr="006E2B6F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E2B6F">
        <w:rPr>
          <w:b w:val="0"/>
          <w:color w:val="000000" w:themeColor="text1"/>
          <w:sz w:val="22"/>
          <w:szCs w:val="22"/>
        </w:rPr>
        <w:t>Adults are engaging but not overwhelming, speaking in a calm and encouraging manner</w:t>
      </w:r>
    </w:p>
    <w:p w14:paraId="15037F3C" w14:textId="77777777" w:rsidR="006E2B6F" w:rsidRPr="006E2B6F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E2B6F">
        <w:rPr>
          <w:b w:val="0"/>
          <w:color w:val="000000" w:themeColor="text1"/>
          <w:sz w:val="22"/>
          <w:szCs w:val="22"/>
        </w:rPr>
        <w:t>Children are allowed to self-feed with parents present but not intervening</w:t>
      </w:r>
    </w:p>
    <w:p w14:paraId="4234CDD4" w14:textId="77777777" w:rsidR="006E2B6F" w:rsidRPr="006E2B6F" w:rsidRDefault="006E2B6F" w:rsidP="00F74B0F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E2B6F">
        <w:rPr>
          <w:b w:val="0"/>
          <w:color w:val="000000" w:themeColor="text1"/>
          <w:sz w:val="22"/>
          <w:szCs w:val="22"/>
        </w:rPr>
        <w:t>Children are allowed to decide when they are finished eating</w:t>
      </w:r>
    </w:p>
    <w:p w14:paraId="16D75609" w14:textId="77777777" w:rsidR="00D33151" w:rsidRPr="00B56D1F" w:rsidRDefault="00D33151" w:rsidP="00B56D1F">
      <w:pPr>
        <w:rPr>
          <w:sz w:val="20"/>
        </w:rPr>
      </w:pPr>
    </w:p>
    <w:sectPr w:rsidR="00D33151" w:rsidRPr="00B56D1F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ED832" w14:textId="77777777" w:rsidR="006E2B6F" w:rsidRDefault="006E2B6F" w:rsidP="00753855">
      <w:r>
        <w:separator/>
      </w:r>
    </w:p>
  </w:endnote>
  <w:endnote w:type="continuationSeparator" w:id="0">
    <w:p w14:paraId="2E039E38" w14:textId="77777777" w:rsidR="006E2B6F" w:rsidRDefault="006E2B6F" w:rsidP="0075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9CAEB" w14:textId="4764ED6D" w:rsidR="00F74B0F" w:rsidRPr="00F74B0F" w:rsidRDefault="00F74B0F" w:rsidP="00F74B0F">
    <w:pPr>
      <w:pStyle w:val="Footer"/>
      <w:pBdr>
        <w:top w:val="single" w:sz="4" w:space="1" w:color="auto"/>
      </w:pBdr>
      <w:jc w:val="right"/>
      <w:rPr>
        <w:rFonts w:ascii="Calibri" w:hAnsi="Calibri"/>
        <w:sz w:val="18"/>
        <w:szCs w:val="18"/>
      </w:rPr>
    </w:pPr>
    <w:r w:rsidRPr="00F74B0F">
      <w:rPr>
        <w:rFonts w:ascii="Calibri" w:hAnsi="Calibri"/>
        <w:sz w:val="18"/>
        <w:szCs w:val="18"/>
      </w:rPr>
      <w:t>November 2015 Talks on Tuesdays Webinar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B02D" w14:textId="77777777" w:rsidR="006E2B6F" w:rsidRDefault="006E2B6F" w:rsidP="00753855">
      <w:r>
        <w:separator/>
      </w:r>
    </w:p>
  </w:footnote>
  <w:footnote w:type="continuationSeparator" w:id="0">
    <w:p w14:paraId="46647197" w14:textId="77777777" w:rsidR="006E2B6F" w:rsidRDefault="006E2B6F" w:rsidP="00753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57B49" w14:textId="73016E48" w:rsidR="006E2B6F" w:rsidRDefault="006E2B6F" w:rsidP="00753855">
    <w:pPr>
      <w:pStyle w:val="Heading1"/>
      <w:pBdr>
        <w:bottom w:val="single" w:sz="4" w:space="1" w:color="auto"/>
      </w:pBdr>
    </w:pPr>
    <w:r>
      <w:t>Early Intervention-Friendly Strategies</w:t>
    </w:r>
  </w:p>
  <w:p w14:paraId="62881377" w14:textId="77777777" w:rsidR="006E2B6F" w:rsidRDefault="006E2B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A3A"/>
    <w:multiLevelType w:val="hybridMultilevel"/>
    <w:tmpl w:val="A7503584"/>
    <w:lvl w:ilvl="0" w:tplc="6D5CC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7270964E">
      <w:start w:val="-16402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A0464FA8">
      <w:start w:val="-16402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667C21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55DA0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6E44B4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547A27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CB9830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2D3243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1">
    <w:nsid w:val="10193A5A"/>
    <w:multiLevelType w:val="hybridMultilevel"/>
    <w:tmpl w:val="B7CCAE84"/>
    <w:lvl w:ilvl="0" w:tplc="B240DF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AB4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09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6D4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6F9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235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86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A9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08F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253E26"/>
    <w:multiLevelType w:val="hybridMultilevel"/>
    <w:tmpl w:val="E45677FE"/>
    <w:lvl w:ilvl="0" w:tplc="F95AB4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64387"/>
    <w:multiLevelType w:val="hybridMultilevel"/>
    <w:tmpl w:val="CB84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26A5E"/>
    <w:multiLevelType w:val="hybridMultilevel"/>
    <w:tmpl w:val="C082E44E"/>
    <w:lvl w:ilvl="0" w:tplc="126298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4BCAED16">
      <w:start w:val="-16402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E72C22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7CE013A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2A324E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6480E9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627E0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A4BE8C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4148F6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5">
    <w:nsid w:val="7B8169AC"/>
    <w:multiLevelType w:val="hybridMultilevel"/>
    <w:tmpl w:val="8EE44AE2"/>
    <w:lvl w:ilvl="0" w:tplc="382E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0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6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9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C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F"/>
    <w:rsid w:val="00147CDE"/>
    <w:rsid w:val="00617309"/>
    <w:rsid w:val="006A34D9"/>
    <w:rsid w:val="006E2B6F"/>
    <w:rsid w:val="00753855"/>
    <w:rsid w:val="00B56D1F"/>
    <w:rsid w:val="00D02B9A"/>
    <w:rsid w:val="00D33151"/>
    <w:rsid w:val="00F7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3FD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Body">
    <w:name w:val="Poetry Body"/>
    <w:basedOn w:val="Normal"/>
    <w:qFormat/>
    <w:rsid w:val="00D02B9A"/>
    <w:pPr>
      <w:spacing w:line="280" w:lineRule="atLeast"/>
      <w:ind w:left="1440"/>
    </w:pPr>
    <w:rPr>
      <w:rFonts w:ascii="Calibri" w:eastAsia="Times New Roman" w:hAnsi="Calibri" w:cs="Times New Roman"/>
      <w:color w:val="000000"/>
      <w:szCs w:val="24"/>
      <w:lang w:eastAsia="en-US"/>
    </w:rPr>
  </w:style>
  <w:style w:type="paragraph" w:customStyle="1" w:styleId="PoetryTitle">
    <w:name w:val="Poetry Title"/>
    <w:basedOn w:val="Heading2"/>
    <w:qFormat/>
    <w:rsid w:val="00D02B9A"/>
    <w:pPr>
      <w:keepLines w:val="0"/>
      <w:autoSpaceDE w:val="0"/>
      <w:autoSpaceDN w:val="0"/>
      <w:adjustRightInd w:val="0"/>
      <w:spacing w:before="0" w:line="280" w:lineRule="atLeast"/>
      <w:jc w:val="center"/>
    </w:pPr>
    <w:rPr>
      <w:rFonts w:ascii="Arial Black" w:eastAsia="Times New Roman" w:hAnsi="Arial Black" w:cs="Charcoal CY"/>
      <w:b w:val="0"/>
      <w:bCs w:val="0"/>
      <w:noProof/>
      <w:color w:val="auto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6D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55"/>
    <w:rPr>
      <w:sz w:val="24"/>
    </w:rPr>
  </w:style>
  <w:style w:type="paragraph" w:styleId="ListParagraph">
    <w:name w:val="List Paragraph"/>
    <w:basedOn w:val="Normal"/>
    <w:uiPriority w:val="34"/>
    <w:qFormat/>
    <w:rsid w:val="0075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Body">
    <w:name w:val="Poetry Body"/>
    <w:basedOn w:val="Normal"/>
    <w:qFormat/>
    <w:rsid w:val="00D02B9A"/>
    <w:pPr>
      <w:spacing w:line="280" w:lineRule="atLeast"/>
      <w:ind w:left="1440"/>
    </w:pPr>
    <w:rPr>
      <w:rFonts w:ascii="Calibri" w:eastAsia="Times New Roman" w:hAnsi="Calibri" w:cs="Times New Roman"/>
      <w:color w:val="000000"/>
      <w:szCs w:val="24"/>
      <w:lang w:eastAsia="en-US"/>
    </w:rPr>
  </w:style>
  <w:style w:type="paragraph" w:customStyle="1" w:styleId="PoetryTitle">
    <w:name w:val="Poetry Title"/>
    <w:basedOn w:val="Heading2"/>
    <w:qFormat/>
    <w:rsid w:val="00D02B9A"/>
    <w:pPr>
      <w:keepLines w:val="0"/>
      <w:autoSpaceDE w:val="0"/>
      <w:autoSpaceDN w:val="0"/>
      <w:adjustRightInd w:val="0"/>
      <w:spacing w:before="0" w:line="280" w:lineRule="atLeast"/>
      <w:jc w:val="center"/>
    </w:pPr>
    <w:rPr>
      <w:rFonts w:ascii="Arial Black" w:eastAsia="Times New Roman" w:hAnsi="Arial Black" w:cs="Charcoal CY"/>
      <w:b w:val="0"/>
      <w:bCs w:val="0"/>
      <w:noProof/>
      <w:color w:val="auto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6D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55"/>
    <w:rPr>
      <w:sz w:val="24"/>
    </w:rPr>
  </w:style>
  <w:style w:type="paragraph" w:styleId="ListParagraph">
    <w:name w:val="List Paragraph"/>
    <w:basedOn w:val="Normal"/>
    <w:uiPriority w:val="34"/>
    <w:qFormat/>
    <w:rsid w:val="0075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708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0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3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06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63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2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lynsatterinstitute.org/cms-assets/documents/99555-565663.fr.pdf" TargetMode="Externa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996</Characters>
  <Application>Microsoft Macintosh Word</Application>
  <DocSecurity>0</DocSecurity>
  <Lines>8</Lines>
  <Paragraphs>2</Paragraphs>
  <ScaleCrop>false</ScaleCrop>
  <Company>CIHS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 Zielinski</cp:lastModifiedBy>
  <cp:revision>5</cp:revision>
  <dcterms:created xsi:type="dcterms:W3CDTF">2015-10-27T20:44:00Z</dcterms:created>
  <dcterms:modified xsi:type="dcterms:W3CDTF">2015-10-27T21:02:00Z</dcterms:modified>
</cp:coreProperties>
</file>